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4A" w:rsidRPr="00597CE5" w:rsidRDefault="00F943DD">
      <w:pPr>
        <w:widowControl w:val="0"/>
        <w:autoSpaceDE w:val="0"/>
        <w:autoSpaceDN w:val="0"/>
        <w:adjustRightInd w:val="0"/>
        <w:spacing w:after="0" w:line="240" w:lineRule="auto"/>
        <w:jc w:val="center"/>
        <w:rPr>
          <w:rFonts w:cs="Helvetica"/>
          <w:sz w:val="28"/>
          <w:szCs w:val="28"/>
        </w:rPr>
      </w:pPr>
      <w:bookmarkStart w:id="0" w:name="_GoBack"/>
      <w:bookmarkEnd w:id="0"/>
      <w:r>
        <w:rPr>
          <w:rFonts w:cs="TimesNewRomanPSMT"/>
          <w:b/>
          <w:bCs/>
          <w:sz w:val="28"/>
          <w:szCs w:val="28"/>
          <w:u w:val="single"/>
        </w:rPr>
        <w:t>Non-Disclosure</w:t>
      </w:r>
      <w:r w:rsidR="00EE524A" w:rsidRPr="00597CE5">
        <w:rPr>
          <w:rFonts w:cs="TimesNewRomanPSMT"/>
          <w:b/>
          <w:bCs/>
          <w:sz w:val="28"/>
          <w:szCs w:val="28"/>
          <w:u w:val="single"/>
        </w:rPr>
        <w:t xml:space="preserve"> Agreement</w:t>
      </w:r>
    </w:p>
    <w:p w:rsidR="00EE524A" w:rsidRPr="00597CE5" w:rsidRDefault="00EE524A" w:rsidP="00597CE5">
      <w:pPr>
        <w:widowControl w:val="0"/>
        <w:suppressAutoHyphens/>
        <w:autoSpaceDE w:val="0"/>
        <w:autoSpaceDN w:val="0"/>
        <w:adjustRightInd w:val="0"/>
        <w:spacing w:after="0" w:line="23" w:lineRule="atLeast"/>
        <w:rPr>
          <w:rFonts w:cs="Helvetica"/>
          <w:sz w:val="28"/>
          <w:szCs w:val="28"/>
        </w:rPr>
      </w:pPr>
      <w:r w:rsidRPr="00597CE5">
        <w:rPr>
          <w:rFonts w:cs="Helvetica"/>
          <w:sz w:val="28"/>
          <w:szCs w:val="28"/>
        </w:rPr>
        <w:tab/>
      </w:r>
      <w:r w:rsidRPr="00597CE5">
        <w:rPr>
          <w:rFonts w:cs="Helvetica"/>
          <w:sz w:val="28"/>
          <w:szCs w:val="28"/>
        </w:rPr>
        <w:tab/>
      </w:r>
    </w:p>
    <w:p w:rsidR="00E54D66" w:rsidRPr="00597CE5" w:rsidRDefault="00DF0BC4" w:rsidP="00597CE5">
      <w:pPr>
        <w:widowControl w:val="0"/>
        <w:suppressAutoHyphens/>
        <w:autoSpaceDE w:val="0"/>
        <w:autoSpaceDN w:val="0"/>
        <w:adjustRightInd w:val="0"/>
        <w:spacing w:after="0" w:line="23" w:lineRule="atLeast"/>
        <w:rPr>
          <w:rFonts w:cs="TimesNewRomanPSMT"/>
          <w:sz w:val="20"/>
          <w:szCs w:val="20"/>
        </w:rPr>
      </w:pPr>
      <w:r>
        <w:rPr>
          <w:rFonts w:cs="TimesNewRomanPSMT"/>
          <w:sz w:val="20"/>
          <w:szCs w:val="20"/>
        </w:rPr>
        <w:t>This Agreement is i</w:t>
      </w:r>
      <w:r w:rsidR="00EE524A" w:rsidRPr="00597CE5">
        <w:rPr>
          <w:rFonts w:cs="TimesNewRomanPSMT"/>
          <w:sz w:val="20"/>
          <w:szCs w:val="20"/>
        </w:rPr>
        <w:t xml:space="preserve">n connection with certain business discussions between </w:t>
      </w:r>
    </w:p>
    <w:p w:rsidR="00597CE5" w:rsidRPr="00597CE5" w:rsidRDefault="00597CE5" w:rsidP="00597CE5">
      <w:pPr>
        <w:widowControl w:val="0"/>
        <w:suppressAutoHyphens/>
        <w:spacing w:before="240" w:line="23" w:lineRule="atLeast"/>
        <w:rPr>
          <w:sz w:val="20"/>
        </w:rPr>
      </w:pPr>
      <w:r w:rsidRPr="00597CE5">
        <w:rPr>
          <w:color w:val="0070C0"/>
          <w:sz w:val="20"/>
          <w:u w:val="single" w:color="000000"/>
        </w:rPr>
        <w:t>__</w:t>
      </w:r>
      <w:r w:rsidR="001E5322">
        <w:rPr>
          <w:color w:val="0070C0"/>
          <w:sz w:val="20"/>
          <w:u w:val="single" w:color="000000"/>
        </w:rPr>
        <w:t xml:space="preserve">The </w:t>
      </w:r>
      <w:r w:rsidR="001E5322" w:rsidRPr="00597CE5">
        <w:rPr>
          <w:color w:val="0070C0"/>
          <w:sz w:val="20"/>
          <w:u w:val="single" w:color="000000"/>
        </w:rPr>
        <w:t xml:space="preserve">Aaronsson </w:t>
      </w:r>
      <w:r w:rsidR="001E5322">
        <w:rPr>
          <w:color w:val="0070C0"/>
          <w:sz w:val="20"/>
          <w:u w:val="single" w:color="000000"/>
        </w:rPr>
        <w:t>Organization</w:t>
      </w:r>
      <w:r w:rsidRPr="00597CE5">
        <w:rPr>
          <w:color w:val="0070C0"/>
          <w:sz w:val="20"/>
          <w:u w:val="single" w:color="000000"/>
        </w:rPr>
        <w:t>__</w:t>
      </w:r>
      <w:r w:rsidRPr="00597CE5">
        <w:rPr>
          <w:sz w:val="20"/>
        </w:rPr>
        <w:t xml:space="preserve">, </w:t>
      </w:r>
      <w:r w:rsidRPr="00597CE5">
        <w:rPr>
          <w:sz w:val="20"/>
        </w:rPr>
        <w:br/>
        <w:t xml:space="preserve">having its </w:t>
      </w:r>
      <w:r w:rsidR="00E43E9D">
        <w:rPr>
          <w:sz w:val="20"/>
        </w:rPr>
        <w:t xml:space="preserve">identifying </w:t>
      </w:r>
      <w:r w:rsidRPr="00597CE5">
        <w:rPr>
          <w:sz w:val="20"/>
        </w:rPr>
        <w:t xml:space="preserve">information </w:t>
      </w:r>
      <w:r w:rsidRPr="00597CE5">
        <w:rPr>
          <w:color w:val="0070C0"/>
          <w:sz w:val="20"/>
          <w:u w:val="single" w:color="000000"/>
        </w:rPr>
        <w:t>__specified in Schedule ‘A’ hereinbelow attached__</w:t>
      </w:r>
      <w:r w:rsidRPr="00597CE5">
        <w:rPr>
          <w:sz w:val="20"/>
        </w:rPr>
        <w:t xml:space="preserve">, </w:t>
      </w:r>
      <w:r w:rsidRPr="00597CE5">
        <w:rPr>
          <w:sz w:val="20"/>
        </w:rPr>
        <w:br/>
        <w:t xml:space="preserve">(hereinafter </w:t>
      </w:r>
      <w:r w:rsidR="00335FDA" w:rsidRPr="00597CE5">
        <w:rPr>
          <w:sz w:val="20"/>
        </w:rPr>
        <w:t xml:space="preserve">called </w:t>
      </w:r>
      <w:r w:rsidRPr="00597CE5">
        <w:rPr>
          <w:sz w:val="20"/>
        </w:rPr>
        <w:t xml:space="preserve">the </w:t>
      </w:r>
      <w:r w:rsidR="003504A4" w:rsidRPr="00597CE5">
        <w:rPr>
          <w:sz w:val="20"/>
        </w:rPr>
        <w:t>1</w:t>
      </w:r>
      <w:r w:rsidR="003504A4" w:rsidRPr="00597CE5">
        <w:rPr>
          <w:sz w:val="20"/>
          <w:vertAlign w:val="superscript"/>
        </w:rPr>
        <w:t>ST</w:t>
      </w:r>
      <w:r w:rsidR="003504A4" w:rsidRPr="00597CE5">
        <w:rPr>
          <w:sz w:val="20"/>
        </w:rPr>
        <w:t xml:space="preserve"> PARTY</w:t>
      </w:r>
      <w:r w:rsidRPr="00597CE5">
        <w:rPr>
          <w:sz w:val="20"/>
        </w:rPr>
        <w:t xml:space="preserve">, which expression, unless repugnant to the context herein, shall mean and include himself/itself, his/its principal, his/its associates, partners, heirs, executors and legal representatives, etc), </w:t>
      </w:r>
    </w:p>
    <w:p w:rsidR="00597CE5" w:rsidRPr="00597CE5" w:rsidRDefault="00597CE5" w:rsidP="00CA7DF0">
      <w:pPr>
        <w:widowControl w:val="0"/>
        <w:suppressAutoHyphens/>
        <w:spacing w:before="120" w:after="0" w:line="23" w:lineRule="atLeast"/>
        <w:jc w:val="center"/>
        <w:rPr>
          <w:sz w:val="20"/>
        </w:rPr>
      </w:pPr>
      <w:r w:rsidRPr="00597CE5">
        <w:rPr>
          <w:sz w:val="20"/>
        </w:rPr>
        <w:t>AND</w:t>
      </w:r>
    </w:p>
    <w:p w:rsidR="00597CE5" w:rsidRPr="00597CE5" w:rsidRDefault="00597CE5" w:rsidP="00CA7DF0">
      <w:pPr>
        <w:widowControl w:val="0"/>
        <w:suppressAutoHyphens/>
        <w:spacing w:before="120" w:after="0" w:line="23" w:lineRule="atLeast"/>
        <w:rPr>
          <w:sz w:val="20"/>
        </w:rPr>
      </w:pPr>
      <w:r w:rsidRPr="00597CE5">
        <w:rPr>
          <w:color w:val="FF0000"/>
          <w:sz w:val="20"/>
          <w:u w:val="single" w:color="000000"/>
        </w:rPr>
        <w:t>__</w:t>
      </w:r>
      <w:r w:rsidR="006F087B">
        <w:rPr>
          <w:color w:val="FF0000"/>
          <w:sz w:val="20"/>
          <w:u w:val="single" w:color="000000"/>
        </w:rPr>
        <w:t>Client / FUNDEE Entity’s Legal Name</w:t>
      </w:r>
      <w:r w:rsidRPr="00597CE5">
        <w:rPr>
          <w:color w:val="FF0000"/>
          <w:sz w:val="20"/>
          <w:u w:val="single" w:color="000000"/>
        </w:rPr>
        <w:t>__</w:t>
      </w:r>
      <w:r w:rsidRPr="00597CE5">
        <w:rPr>
          <w:sz w:val="20"/>
        </w:rPr>
        <w:t xml:space="preserve">, </w:t>
      </w:r>
      <w:r w:rsidRPr="00597CE5">
        <w:rPr>
          <w:sz w:val="20"/>
        </w:rPr>
        <w:br/>
        <w:t xml:space="preserve">having its </w:t>
      </w:r>
      <w:r w:rsidR="00E43E9D">
        <w:rPr>
          <w:sz w:val="20"/>
        </w:rPr>
        <w:t xml:space="preserve">identifying </w:t>
      </w:r>
      <w:r w:rsidRPr="00597CE5">
        <w:rPr>
          <w:sz w:val="20"/>
        </w:rPr>
        <w:t>information</w:t>
      </w:r>
      <w:r w:rsidR="00D17973">
        <w:rPr>
          <w:sz w:val="20"/>
        </w:rPr>
        <w:t xml:space="preserve"> </w:t>
      </w:r>
      <w:r w:rsidRPr="00597CE5">
        <w:rPr>
          <w:color w:val="0070C0"/>
          <w:sz w:val="20"/>
          <w:u w:val="single" w:color="000000"/>
        </w:rPr>
        <w:t>__specified in Schedule ‘B’ hereinbelow attached__</w:t>
      </w:r>
      <w:r w:rsidRPr="00597CE5">
        <w:rPr>
          <w:sz w:val="20"/>
        </w:rPr>
        <w:t xml:space="preserve">, </w:t>
      </w:r>
      <w:r w:rsidRPr="00597CE5">
        <w:rPr>
          <w:sz w:val="20"/>
        </w:rPr>
        <w:br/>
        <w:t xml:space="preserve">(hereinafter called the </w:t>
      </w:r>
      <w:r w:rsidR="003504A4" w:rsidRPr="00597CE5">
        <w:rPr>
          <w:sz w:val="20"/>
        </w:rPr>
        <w:t>2</w:t>
      </w:r>
      <w:r w:rsidR="003504A4" w:rsidRPr="00597CE5">
        <w:rPr>
          <w:sz w:val="20"/>
          <w:vertAlign w:val="superscript"/>
        </w:rPr>
        <w:t>ND</w:t>
      </w:r>
      <w:r w:rsidR="003504A4" w:rsidRPr="00597CE5">
        <w:rPr>
          <w:sz w:val="20"/>
        </w:rPr>
        <w:t xml:space="preserve"> PARTY</w:t>
      </w:r>
      <w:r w:rsidRPr="00597CE5">
        <w:rPr>
          <w:sz w:val="20"/>
        </w:rPr>
        <w:t>), which expression, unless repugnant to the context herein, shall mean and include himself/itself, his/its principal, his/its associates, partners, heirs, executors and legal representatives, etc</w:t>
      </w:r>
      <w:r w:rsidR="00D144CA">
        <w:rPr>
          <w:sz w:val="20"/>
        </w:rPr>
        <w:t>.</w:t>
      </w:r>
      <w:r w:rsidRPr="00597CE5">
        <w:rPr>
          <w:sz w:val="20"/>
        </w:rPr>
        <w:t xml:space="preserve">), </w:t>
      </w:r>
    </w:p>
    <w:p w:rsidR="00E570DC" w:rsidRDefault="00597CE5" w:rsidP="001E424C">
      <w:pPr>
        <w:widowControl w:val="0"/>
        <w:suppressAutoHyphens/>
        <w:autoSpaceDE w:val="0"/>
        <w:autoSpaceDN w:val="0"/>
        <w:adjustRightInd w:val="0"/>
        <w:spacing w:before="480" w:after="0" w:line="240" w:lineRule="auto"/>
        <w:rPr>
          <w:rFonts w:cs="TimesNewRomanPSMT"/>
          <w:b/>
          <w:bCs/>
          <w:sz w:val="20"/>
          <w:szCs w:val="20"/>
        </w:rPr>
      </w:pPr>
      <w:r>
        <w:rPr>
          <w:rFonts w:cs="TimesNewRomanPSMT"/>
          <w:sz w:val="20"/>
          <w:szCs w:val="20"/>
        </w:rPr>
        <w:t xml:space="preserve">WHEREAS </w:t>
      </w:r>
      <w:r w:rsidRPr="00597CE5">
        <w:rPr>
          <w:rFonts w:cs="TimesNewRomanPSMT"/>
          <w:sz w:val="20"/>
          <w:szCs w:val="20"/>
        </w:rPr>
        <w:t xml:space="preserve">EACH PARTY </w:t>
      </w:r>
      <w:r w:rsidR="00EE524A" w:rsidRPr="00597CE5">
        <w:rPr>
          <w:rFonts w:cs="TimesNewRomanPSMT"/>
          <w:sz w:val="20"/>
          <w:szCs w:val="20"/>
        </w:rPr>
        <w:t>(as the “</w:t>
      </w:r>
      <w:r>
        <w:rPr>
          <w:rFonts w:cs="TimesNewRomanPSMT"/>
          <w:sz w:val="20"/>
          <w:szCs w:val="20"/>
        </w:rPr>
        <w:t>Discloser”</w:t>
      </w:r>
      <w:r w:rsidR="00EE524A" w:rsidRPr="00597CE5">
        <w:rPr>
          <w:rFonts w:cs="TimesNewRomanPSMT"/>
          <w:sz w:val="20"/>
          <w:szCs w:val="20"/>
        </w:rPr>
        <w:t>) will make available to the other (as the “</w:t>
      </w:r>
      <w:r>
        <w:rPr>
          <w:rFonts w:cs="TimesNewRomanPSMT"/>
          <w:sz w:val="20"/>
          <w:szCs w:val="20"/>
        </w:rPr>
        <w:t>Disclosee</w:t>
      </w:r>
      <w:r w:rsidR="00EE524A" w:rsidRPr="00597CE5">
        <w:rPr>
          <w:rFonts w:cs="TimesNewRomanPSMT"/>
          <w:sz w:val="20"/>
          <w:szCs w:val="20"/>
        </w:rPr>
        <w:t xml:space="preserve">”), among other things, certain information, concepts and materials concerning the </w:t>
      </w:r>
      <w:r>
        <w:rPr>
          <w:rFonts w:cs="TimesNewRomanPSMT"/>
          <w:sz w:val="20"/>
          <w:szCs w:val="20"/>
        </w:rPr>
        <w:t>Discloser</w:t>
      </w:r>
      <w:r w:rsidR="00EE524A" w:rsidRPr="00597CE5">
        <w:rPr>
          <w:rFonts w:cs="TimesNewRomanPSMT"/>
          <w:sz w:val="20"/>
          <w:szCs w:val="20"/>
        </w:rPr>
        <w:t xml:space="preserve"> and its customers that are proprietary to the </w:t>
      </w:r>
      <w:r>
        <w:rPr>
          <w:rFonts w:cs="TimesNewRomanPSMT"/>
          <w:sz w:val="20"/>
          <w:szCs w:val="20"/>
        </w:rPr>
        <w:t>Discloser</w:t>
      </w:r>
      <w:r w:rsidR="00EE524A" w:rsidRPr="00597CE5">
        <w:rPr>
          <w:rFonts w:cs="TimesNewRomanPSMT"/>
          <w:sz w:val="20"/>
          <w:szCs w:val="20"/>
        </w:rPr>
        <w:t xml:space="preserve"> and are confidential in nature.  Such information, concepts and materials may include, without limitation, </w:t>
      </w:r>
      <w:r w:rsidR="00E570DC">
        <w:rPr>
          <w:rFonts w:cs="TimesNewRomanPSMT"/>
          <w:sz w:val="20"/>
          <w:szCs w:val="20"/>
        </w:rPr>
        <w:t xml:space="preserve">proposed international corporate ownership and control structures, </w:t>
      </w:r>
      <w:r w:rsidR="00EE524A" w:rsidRPr="00597CE5">
        <w:rPr>
          <w:rFonts w:cs="TimesNewRomanPSMT"/>
          <w:sz w:val="20"/>
          <w:szCs w:val="20"/>
        </w:rPr>
        <w:t xml:space="preserve">customer and vendor names and addresses; supplier lists and sources; the business and marketing plans and strategies of the </w:t>
      </w:r>
      <w:r w:rsidR="00335FDA">
        <w:rPr>
          <w:rFonts w:cs="TimesNewRomanPSMT"/>
          <w:sz w:val="20"/>
          <w:szCs w:val="20"/>
        </w:rPr>
        <w:t xml:space="preserve">Party </w:t>
      </w:r>
      <w:r w:rsidR="00EE524A" w:rsidRPr="00597CE5">
        <w:rPr>
          <w:rFonts w:cs="TimesNewRomanPSMT"/>
          <w:sz w:val="20"/>
          <w:szCs w:val="20"/>
        </w:rPr>
        <w:t>Company; financial information and financial plans and projections; product designs and formulations; production techniques and methods; accounting, record-keeping and financial reporting techniques and methods; system design, software, source code and documentation of the same; the details of third party interfaces; and the plans and results of research and development (all of which information, concepts and materials, provided in whatever form, are referred to collectively as "Information.")</w:t>
      </w:r>
      <w:r w:rsidR="00EE524A" w:rsidRPr="00597CE5">
        <w:rPr>
          <w:rFonts w:cs="TimesNewRomanPSMT"/>
          <w:b/>
          <w:bCs/>
          <w:sz w:val="20"/>
          <w:szCs w:val="20"/>
        </w:rPr>
        <w:t xml:space="preserve">  </w:t>
      </w:r>
    </w:p>
    <w:p w:rsidR="00E570DC" w:rsidRDefault="00E570DC" w:rsidP="00E570DC">
      <w:pPr>
        <w:widowControl w:val="0"/>
        <w:suppressAutoHyphens/>
        <w:autoSpaceDE w:val="0"/>
        <w:autoSpaceDN w:val="0"/>
        <w:adjustRightInd w:val="0"/>
        <w:spacing w:before="120" w:after="0" w:line="240" w:lineRule="auto"/>
        <w:rPr>
          <w:rFonts w:cs="TimesNewRomanPSMT"/>
          <w:sz w:val="20"/>
          <w:szCs w:val="20"/>
        </w:rPr>
      </w:pPr>
      <w:r>
        <w:rPr>
          <w:rFonts w:cs="TimesNewRomanPSMT"/>
          <w:sz w:val="20"/>
          <w:szCs w:val="20"/>
        </w:rPr>
        <w:t xml:space="preserve">AND WHEREAS </w:t>
      </w:r>
      <w:r w:rsidRPr="00597CE5">
        <w:rPr>
          <w:rFonts w:cs="TimesNewRomanPSMT"/>
          <w:sz w:val="20"/>
          <w:szCs w:val="20"/>
        </w:rPr>
        <w:t xml:space="preserve">UNLESS </w:t>
      </w:r>
      <w:r w:rsidR="00EE524A" w:rsidRPr="00597CE5">
        <w:rPr>
          <w:rFonts w:cs="TimesNewRomanPSMT"/>
          <w:sz w:val="20"/>
          <w:szCs w:val="20"/>
        </w:rPr>
        <w:t xml:space="preserve">otherwise expressly provided herein, all items of information disclosed or provided by one party to the other are understood to be confidential, proprietary and/or trade secrets to the </w:t>
      </w:r>
      <w:r w:rsidR="00597CE5">
        <w:rPr>
          <w:rFonts w:cs="TimesNewRomanPSMT"/>
          <w:sz w:val="20"/>
          <w:szCs w:val="20"/>
        </w:rPr>
        <w:t>Discloser</w:t>
      </w:r>
      <w:r w:rsidR="00EE524A" w:rsidRPr="00597CE5">
        <w:rPr>
          <w:rFonts w:cs="TimesNewRomanPSMT"/>
          <w:sz w:val="20"/>
          <w:szCs w:val="20"/>
        </w:rPr>
        <w:t xml:space="preserve"> and Information subject to the terms and provisions hereof.  </w:t>
      </w:r>
    </w:p>
    <w:p w:rsidR="00EE524A" w:rsidRPr="00597CE5" w:rsidRDefault="00E570DC" w:rsidP="00E570DC">
      <w:pPr>
        <w:widowControl w:val="0"/>
        <w:suppressAutoHyphens/>
        <w:autoSpaceDE w:val="0"/>
        <w:autoSpaceDN w:val="0"/>
        <w:adjustRightInd w:val="0"/>
        <w:spacing w:before="120" w:after="0" w:line="240" w:lineRule="auto"/>
        <w:rPr>
          <w:rFonts w:cs="TimesNewRomanPSMT"/>
          <w:sz w:val="20"/>
          <w:szCs w:val="20"/>
        </w:rPr>
      </w:pPr>
      <w:r>
        <w:rPr>
          <w:rFonts w:cs="TimesNewRomanPSMT"/>
          <w:sz w:val="20"/>
          <w:szCs w:val="20"/>
        </w:rPr>
        <w:t xml:space="preserve">AND WHEREAS </w:t>
      </w:r>
      <w:r w:rsidRPr="00597CE5">
        <w:rPr>
          <w:rFonts w:cs="TimesNewRomanPSMT"/>
          <w:sz w:val="20"/>
          <w:szCs w:val="20"/>
        </w:rPr>
        <w:t xml:space="preserve">THIS </w:t>
      </w:r>
      <w:r w:rsidR="00EE524A" w:rsidRPr="00597CE5">
        <w:rPr>
          <w:rFonts w:cs="TimesNewRomanPSMT"/>
          <w:sz w:val="20"/>
          <w:szCs w:val="20"/>
        </w:rPr>
        <w:t>Agreement is agreed and understood to bind the parties and all of their parent and subsidiary corporations.</w:t>
      </w:r>
    </w:p>
    <w:p w:rsidR="00EE524A" w:rsidRPr="00597CE5" w:rsidRDefault="00EE524A" w:rsidP="001E424C">
      <w:pPr>
        <w:widowControl w:val="0"/>
        <w:suppressAutoHyphens/>
        <w:autoSpaceDE w:val="0"/>
        <w:autoSpaceDN w:val="0"/>
        <w:adjustRightInd w:val="0"/>
        <w:spacing w:before="480" w:after="0" w:line="240" w:lineRule="auto"/>
        <w:rPr>
          <w:rFonts w:cs="TimesNewRomanPSMT"/>
          <w:sz w:val="20"/>
          <w:szCs w:val="20"/>
        </w:rPr>
      </w:pPr>
      <w:r w:rsidRPr="00597CE5">
        <w:rPr>
          <w:rFonts w:cs="TimesNewRomanPSMT"/>
          <w:b/>
          <w:bCs/>
          <w:sz w:val="20"/>
          <w:szCs w:val="20"/>
        </w:rPr>
        <w:t xml:space="preserve">NOW, THEREFORE, </w:t>
      </w:r>
      <w:r w:rsidRPr="00597CE5">
        <w:rPr>
          <w:rFonts w:cs="TimesNewRomanPSMT"/>
          <w:sz w:val="20"/>
          <w:szCs w:val="20"/>
        </w:rPr>
        <w:t>in consideration of and in exchange for the mutual promises and obligations set forth below, the parties, intending to be legally bound hereby, agree as follows:</w:t>
      </w:r>
    </w:p>
    <w:p w:rsidR="00EE524A" w:rsidRPr="00597CE5" w:rsidRDefault="00EE524A" w:rsidP="000843ED">
      <w:pPr>
        <w:widowControl w:val="0"/>
        <w:numPr>
          <w:ilvl w:val="0"/>
          <w:numId w:val="2"/>
        </w:numPr>
        <w:tabs>
          <w:tab w:val="left" w:pos="709"/>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 xml:space="preserve">Each party, as a </w:t>
      </w:r>
      <w:r w:rsidR="00597CE5">
        <w:rPr>
          <w:rFonts w:cs="TimesNewRomanPSMT"/>
          <w:sz w:val="20"/>
          <w:szCs w:val="20"/>
        </w:rPr>
        <w:t>Disclosee</w:t>
      </w:r>
      <w:r w:rsidRPr="00597CE5">
        <w:rPr>
          <w:rFonts w:cs="TimesNewRomanPSMT"/>
          <w:sz w:val="20"/>
          <w:szCs w:val="20"/>
        </w:rPr>
        <w:t xml:space="preserve"> hereunder, shall hold all items of Information, including the existence of these discussions, in strict confidence and shall treat such Information with at least the same degree of care with which the </w:t>
      </w:r>
      <w:r w:rsidR="00597CE5">
        <w:rPr>
          <w:rFonts w:cs="TimesNewRomanPSMT"/>
          <w:sz w:val="20"/>
          <w:szCs w:val="20"/>
        </w:rPr>
        <w:t>Disclosee</w:t>
      </w:r>
      <w:r w:rsidRPr="00597CE5">
        <w:rPr>
          <w:rFonts w:cs="TimesNewRomanPSMT"/>
          <w:sz w:val="20"/>
          <w:szCs w:val="20"/>
        </w:rPr>
        <w:t xml:space="preserve"> keeps its own confidential information. The </w:t>
      </w:r>
      <w:r w:rsidR="00597CE5">
        <w:rPr>
          <w:rFonts w:cs="TimesNewRomanPSMT"/>
          <w:sz w:val="20"/>
          <w:szCs w:val="20"/>
        </w:rPr>
        <w:t>Disclosee</w:t>
      </w:r>
      <w:r w:rsidR="000843ED">
        <w:rPr>
          <w:rFonts w:cs="TimesNewRomanPSMT"/>
          <w:sz w:val="20"/>
          <w:szCs w:val="20"/>
        </w:rPr>
        <w:t xml:space="preserve"> agrees </w:t>
      </w:r>
      <w:r w:rsidR="0029784D" w:rsidRPr="00597CE5">
        <w:rPr>
          <w:rFonts w:cs="TimesNewRomanPSMT"/>
          <w:sz w:val="20"/>
          <w:szCs w:val="20"/>
        </w:rPr>
        <w:t>NOT to</w:t>
      </w:r>
      <w:r w:rsidR="0029784D">
        <w:rPr>
          <w:rFonts w:cs="TimesNewRomanPSMT"/>
          <w:sz w:val="20"/>
          <w:szCs w:val="20"/>
        </w:rPr>
        <w:t xml:space="preserve"> </w:t>
      </w:r>
    </w:p>
    <w:p w:rsidR="000843ED" w:rsidRPr="00597CE5" w:rsidRDefault="000843ED" w:rsidP="000843ED">
      <w:pPr>
        <w:widowControl w:val="0"/>
        <w:numPr>
          <w:ilvl w:val="1"/>
          <w:numId w:val="2"/>
        </w:numPr>
        <w:suppressAutoHyphens/>
        <w:autoSpaceDE w:val="0"/>
        <w:autoSpaceDN w:val="0"/>
        <w:adjustRightInd w:val="0"/>
        <w:spacing w:before="120" w:after="0" w:line="240" w:lineRule="auto"/>
        <w:ind w:left="1620" w:hanging="630"/>
        <w:rPr>
          <w:rFonts w:cs="TimesNewRomanPSMT"/>
          <w:sz w:val="20"/>
          <w:szCs w:val="20"/>
        </w:rPr>
      </w:pPr>
      <w:r w:rsidRPr="00597CE5">
        <w:rPr>
          <w:rFonts w:cs="TimesNewRomanPSMT"/>
          <w:sz w:val="20"/>
          <w:szCs w:val="20"/>
        </w:rPr>
        <w:t>disclose, communicate to any third party, or exploit any item of Information (other than for the purposes set forth herein and except as may be required by applicable law, orde</w:t>
      </w:r>
      <w:r>
        <w:rPr>
          <w:rFonts w:cs="TimesNewRomanPSMT"/>
          <w:sz w:val="20"/>
          <w:szCs w:val="20"/>
        </w:rPr>
        <w:t xml:space="preserve">r, rule or regulation).  </w:t>
      </w:r>
    </w:p>
    <w:p w:rsidR="000843ED" w:rsidRDefault="000843ED" w:rsidP="000843ED">
      <w:pPr>
        <w:widowControl w:val="0"/>
        <w:numPr>
          <w:ilvl w:val="1"/>
          <w:numId w:val="2"/>
        </w:numPr>
        <w:suppressAutoHyphens/>
        <w:autoSpaceDE w:val="0"/>
        <w:autoSpaceDN w:val="0"/>
        <w:adjustRightInd w:val="0"/>
        <w:spacing w:before="120" w:after="0" w:line="240" w:lineRule="auto"/>
        <w:ind w:left="1620" w:hanging="630"/>
        <w:rPr>
          <w:rFonts w:cs="TimesNewRomanPSMT"/>
          <w:sz w:val="20"/>
          <w:szCs w:val="20"/>
        </w:rPr>
      </w:pPr>
      <w:r w:rsidRPr="00597CE5">
        <w:rPr>
          <w:rFonts w:cs="TimesNewRomanPSMT"/>
          <w:sz w:val="20"/>
          <w:szCs w:val="20"/>
        </w:rPr>
        <w:t xml:space="preserve">reverse engineer, de-compile or disassemble any item of Information, or, in either case, attempt to do any of the same, without the prior written consent of the </w:t>
      </w:r>
      <w:r>
        <w:rPr>
          <w:rFonts w:cs="TimesNewRomanPSMT"/>
          <w:sz w:val="20"/>
          <w:szCs w:val="20"/>
        </w:rPr>
        <w:t>Discloser</w:t>
      </w:r>
    </w:p>
    <w:p w:rsidR="000843ED" w:rsidRPr="00597CE5" w:rsidRDefault="000843ED" w:rsidP="000843ED">
      <w:pPr>
        <w:widowControl w:val="0"/>
        <w:numPr>
          <w:ilvl w:val="1"/>
          <w:numId w:val="2"/>
        </w:numPr>
        <w:suppressAutoHyphens/>
        <w:autoSpaceDE w:val="0"/>
        <w:autoSpaceDN w:val="0"/>
        <w:adjustRightInd w:val="0"/>
        <w:spacing w:before="120" w:after="0" w:line="240" w:lineRule="auto"/>
        <w:ind w:left="1620" w:hanging="630"/>
        <w:rPr>
          <w:rFonts w:cs="TimesNewRomanPSMT"/>
          <w:sz w:val="20"/>
          <w:szCs w:val="20"/>
        </w:rPr>
      </w:pPr>
      <w:r>
        <w:rPr>
          <w:rFonts w:cs="TimesNewRomanPSMT"/>
          <w:sz w:val="20"/>
          <w:szCs w:val="20"/>
        </w:rPr>
        <w:t>communicate or do business directly or indirectly with any party, including lenders</w:t>
      </w:r>
      <w:r w:rsidR="0029784D">
        <w:rPr>
          <w:rFonts w:cs="TimesNewRomanPSMT"/>
          <w:sz w:val="20"/>
          <w:szCs w:val="20"/>
        </w:rPr>
        <w:t>/PEs/VCs</w:t>
      </w:r>
      <w:r>
        <w:rPr>
          <w:rFonts w:cs="TimesNewRomanPSMT"/>
          <w:sz w:val="20"/>
          <w:szCs w:val="20"/>
        </w:rPr>
        <w:t xml:space="preserve"> and</w:t>
      </w:r>
      <w:r w:rsidR="0029784D">
        <w:rPr>
          <w:rFonts w:cs="TimesNewRomanPSMT"/>
          <w:sz w:val="20"/>
          <w:szCs w:val="20"/>
        </w:rPr>
        <w:t>/or other</w:t>
      </w:r>
      <w:r>
        <w:rPr>
          <w:rFonts w:cs="TimesNewRomanPSMT"/>
          <w:sz w:val="20"/>
          <w:szCs w:val="20"/>
        </w:rPr>
        <w:t xml:space="preserve"> funds-providers, w</w:t>
      </w:r>
      <w:r w:rsidR="0029784D">
        <w:rPr>
          <w:rFonts w:cs="TimesNewRomanPSMT"/>
          <w:sz w:val="20"/>
          <w:szCs w:val="20"/>
        </w:rPr>
        <w:t>hich or</w:t>
      </w:r>
      <w:r>
        <w:rPr>
          <w:rFonts w:cs="TimesNewRomanPSMT"/>
          <w:sz w:val="20"/>
          <w:szCs w:val="20"/>
        </w:rPr>
        <w:t xml:space="preserve"> whom the disclosee</w:t>
      </w:r>
      <w:r w:rsidR="00AC319E">
        <w:rPr>
          <w:rFonts w:cs="TimesNewRomanPSMT"/>
          <w:sz w:val="20"/>
          <w:szCs w:val="20"/>
        </w:rPr>
        <w:t>(er)</w:t>
      </w:r>
      <w:r>
        <w:rPr>
          <w:rFonts w:cs="TimesNewRomanPSMT"/>
          <w:sz w:val="20"/>
          <w:szCs w:val="20"/>
        </w:rPr>
        <w:t xml:space="preserve"> has come to know about in the course of </w:t>
      </w:r>
      <w:r w:rsidR="0029784D">
        <w:rPr>
          <w:rFonts w:cs="TimesNewRomanPSMT"/>
          <w:sz w:val="20"/>
          <w:szCs w:val="20"/>
        </w:rPr>
        <w:t xml:space="preserve">this relationship subject of this Agreement.  </w:t>
      </w:r>
    </w:p>
    <w:p w:rsidR="00EE524A" w:rsidRPr="00597CE5" w:rsidRDefault="00EE524A" w:rsidP="000843ED">
      <w:pPr>
        <w:widowControl w:val="0"/>
        <w:numPr>
          <w:ilvl w:val="0"/>
          <w:numId w:val="2"/>
        </w:numPr>
        <w:tabs>
          <w:tab w:val="left" w:pos="709"/>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lastRenderedPageBreak/>
        <w:t xml:space="preserve">Each party, as a </w:t>
      </w:r>
      <w:r w:rsidR="00597CE5">
        <w:rPr>
          <w:rFonts w:cs="TimesNewRomanPSMT"/>
          <w:sz w:val="20"/>
          <w:szCs w:val="20"/>
        </w:rPr>
        <w:t>Disclosee</w:t>
      </w:r>
      <w:r w:rsidRPr="00597CE5">
        <w:rPr>
          <w:rFonts w:cs="TimesNewRomanPSMT"/>
          <w:sz w:val="20"/>
          <w:szCs w:val="20"/>
        </w:rPr>
        <w:t xml:space="preserve"> hereunder, agrees to study and use the Information only for the purpose of the above-mentioned discussions. The </w:t>
      </w:r>
      <w:r w:rsidR="00597CE5">
        <w:rPr>
          <w:rFonts w:cs="TimesNewRomanPSMT"/>
          <w:sz w:val="20"/>
          <w:szCs w:val="20"/>
        </w:rPr>
        <w:t>Disclosee</w:t>
      </w:r>
      <w:r w:rsidRPr="00597CE5">
        <w:rPr>
          <w:rFonts w:cs="TimesNewRomanPSMT"/>
          <w:sz w:val="20"/>
          <w:szCs w:val="20"/>
        </w:rPr>
        <w:t xml:space="preserve"> further agrees</w:t>
      </w:r>
      <w:r w:rsidR="00B83189">
        <w:rPr>
          <w:rFonts w:cs="TimesNewRomanPSMT"/>
          <w:sz w:val="20"/>
          <w:szCs w:val="20"/>
        </w:rPr>
        <w:t xml:space="preserve"> </w:t>
      </w:r>
      <w:r w:rsidRPr="00597CE5">
        <w:rPr>
          <w:rFonts w:cs="TimesNewRomanPSMT"/>
          <w:sz w:val="20"/>
          <w:szCs w:val="20"/>
        </w:rPr>
        <w:t xml:space="preserve">not to disclose any Information to, or allow any Information to be studied or used by, any person who is not a director, officer, employee, affiliate, legal counsel, accountant, consultant or other representative (collectively, the “Representatives”) of the </w:t>
      </w:r>
      <w:r w:rsidR="00597CE5">
        <w:rPr>
          <w:rFonts w:cs="TimesNewRomanPSMT"/>
          <w:sz w:val="20"/>
          <w:szCs w:val="20"/>
        </w:rPr>
        <w:t>Disclosee</w:t>
      </w:r>
      <w:r w:rsidRPr="00597CE5">
        <w:rPr>
          <w:rFonts w:cs="TimesNewRomanPSMT"/>
          <w:sz w:val="20"/>
          <w:szCs w:val="20"/>
        </w:rPr>
        <w:t xml:space="preserve"> directly involved with the aforementioned discussions. The </w:t>
      </w:r>
      <w:r w:rsidR="00597CE5">
        <w:rPr>
          <w:rFonts w:cs="TimesNewRomanPSMT"/>
          <w:sz w:val="20"/>
          <w:szCs w:val="20"/>
        </w:rPr>
        <w:t>Disclosee</w:t>
      </w:r>
      <w:r w:rsidRPr="00597CE5">
        <w:rPr>
          <w:rFonts w:cs="TimesNewRomanPSMT"/>
          <w:sz w:val="20"/>
          <w:szCs w:val="20"/>
        </w:rPr>
        <w:t xml:space="preserve"> shall ensure that each member of its organization, including Representatives, to whom Information is furnished, understands and has agreed to be bound by the provisions of this Agreement. </w:t>
      </w:r>
    </w:p>
    <w:p w:rsidR="00EE524A" w:rsidRPr="00597CE5" w:rsidRDefault="00EE524A" w:rsidP="000843ED">
      <w:pPr>
        <w:widowControl w:val="0"/>
        <w:numPr>
          <w:ilvl w:val="0"/>
          <w:numId w:val="2"/>
        </w:numPr>
        <w:tabs>
          <w:tab w:val="left" w:pos="709"/>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 xml:space="preserve">In the event the parties terminate their discussions, the </w:t>
      </w:r>
      <w:r w:rsidR="00597CE5">
        <w:rPr>
          <w:rFonts w:cs="TimesNewRomanPSMT"/>
          <w:sz w:val="20"/>
          <w:szCs w:val="20"/>
        </w:rPr>
        <w:t>Disclosee</w:t>
      </w:r>
      <w:r w:rsidRPr="00597CE5">
        <w:rPr>
          <w:rFonts w:cs="TimesNewRomanPSMT"/>
          <w:sz w:val="20"/>
          <w:szCs w:val="20"/>
        </w:rPr>
        <w:t xml:space="preserve"> agrees to return promptly to the </w:t>
      </w:r>
      <w:r w:rsidR="00597CE5">
        <w:rPr>
          <w:rFonts w:cs="TimesNewRomanPSMT"/>
          <w:sz w:val="20"/>
          <w:szCs w:val="20"/>
        </w:rPr>
        <w:t>Discloser</w:t>
      </w:r>
      <w:r w:rsidRPr="00597CE5">
        <w:rPr>
          <w:rFonts w:cs="TimesNewRomanPSMT"/>
          <w:sz w:val="20"/>
          <w:szCs w:val="20"/>
        </w:rPr>
        <w:t xml:space="preserve"> all Information received hereunder, contained in whatever form or medium, along with any copies, notes, or compilations that reflect or contain any Information, and to retain no such Information.</w:t>
      </w:r>
    </w:p>
    <w:p w:rsidR="00EE524A" w:rsidRPr="00597CE5" w:rsidRDefault="00EE524A" w:rsidP="000843ED">
      <w:pPr>
        <w:widowControl w:val="0"/>
        <w:numPr>
          <w:ilvl w:val="0"/>
          <w:numId w:val="2"/>
        </w:numPr>
        <w:tabs>
          <w:tab w:val="left" w:pos="709"/>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Nothing contained herein shall be construed as restricting or creating any liability for the disclosure, communication or use of any Information which:</w:t>
      </w:r>
    </w:p>
    <w:p w:rsidR="00EE524A" w:rsidRPr="00597CE5" w:rsidRDefault="00EE524A" w:rsidP="00597CE5">
      <w:pPr>
        <w:widowControl w:val="0"/>
        <w:numPr>
          <w:ilvl w:val="1"/>
          <w:numId w:val="2"/>
        </w:numPr>
        <w:suppressAutoHyphens/>
        <w:autoSpaceDE w:val="0"/>
        <w:autoSpaceDN w:val="0"/>
        <w:adjustRightInd w:val="0"/>
        <w:spacing w:before="120" w:after="0" w:line="240" w:lineRule="auto"/>
        <w:ind w:left="1620" w:hanging="630"/>
        <w:rPr>
          <w:rFonts w:cs="TimesNewRomanPSMT"/>
          <w:sz w:val="20"/>
          <w:szCs w:val="20"/>
        </w:rPr>
      </w:pPr>
      <w:r w:rsidRPr="00597CE5">
        <w:rPr>
          <w:rFonts w:cs="TimesNewRomanPSMT"/>
          <w:sz w:val="20"/>
          <w:szCs w:val="20"/>
        </w:rPr>
        <w:t xml:space="preserve">is or becomes generally available to the public other than as a result of a disclosure by the </w:t>
      </w:r>
      <w:r w:rsidR="00597CE5">
        <w:rPr>
          <w:rFonts w:cs="TimesNewRomanPSMT"/>
          <w:sz w:val="20"/>
          <w:szCs w:val="20"/>
        </w:rPr>
        <w:t>Disclosee</w:t>
      </w:r>
      <w:r w:rsidRPr="00597CE5">
        <w:rPr>
          <w:rFonts w:cs="TimesNewRomanPSMT"/>
          <w:sz w:val="20"/>
          <w:szCs w:val="20"/>
        </w:rPr>
        <w:t xml:space="preserve"> or its Representatives;</w:t>
      </w:r>
    </w:p>
    <w:p w:rsidR="00EE524A" w:rsidRPr="00597CE5" w:rsidRDefault="00EE524A" w:rsidP="00597CE5">
      <w:pPr>
        <w:widowControl w:val="0"/>
        <w:numPr>
          <w:ilvl w:val="1"/>
          <w:numId w:val="2"/>
        </w:numPr>
        <w:suppressAutoHyphens/>
        <w:autoSpaceDE w:val="0"/>
        <w:autoSpaceDN w:val="0"/>
        <w:adjustRightInd w:val="0"/>
        <w:spacing w:before="120" w:after="0" w:line="240" w:lineRule="auto"/>
        <w:ind w:left="1620" w:hanging="630"/>
        <w:rPr>
          <w:rFonts w:cs="TimesNewRomanPSMT"/>
          <w:sz w:val="20"/>
          <w:szCs w:val="20"/>
        </w:rPr>
      </w:pPr>
      <w:r w:rsidRPr="00597CE5">
        <w:rPr>
          <w:rFonts w:cs="TimesNewRomanPSMT"/>
          <w:sz w:val="20"/>
          <w:szCs w:val="20"/>
        </w:rPr>
        <w:t xml:space="preserve">was available to the </w:t>
      </w:r>
      <w:r w:rsidR="00597CE5">
        <w:rPr>
          <w:rFonts w:cs="TimesNewRomanPSMT"/>
          <w:sz w:val="20"/>
          <w:szCs w:val="20"/>
        </w:rPr>
        <w:t>Disclosee</w:t>
      </w:r>
      <w:r w:rsidRPr="00597CE5">
        <w:rPr>
          <w:rFonts w:cs="TimesNewRomanPSMT"/>
          <w:sz w:val="20"/>
          <w:szCs w:val="20"/>
        </w:rPr>
        <w:t xml:space="preserve"> or its Representatives on a non-confidential basis prior to being furnished to the </w:t>
      </w:r>
      <w:r w:rsidR="00597CE5">
        <w:rPr>
          <w:rFonts w:cs="TimesNewRomanPSMT"/>
          <w:sz w:val="20"/>
          <w:szCs w:val="20"/>
        </w:rPr>
        <w:t>Disclosee</w:t>
      </w:r>
      <w:r w:rsidRPr="00597CE5">
        <w:rPr>
          <w:rFonts w:cs="TimesNewRomanPSMT"/>
          <w:sz w:val="20"/>
          <w:szCs w:val="20"/>
        </w:rPr>
        <w:t xml:space="preserve"> or its Representatives by the </w:t>
      </w:r>
      <w:r w:rsidR="00597CE5">
        <w:rPr>
          <w:rFonts w:cs="TimesNewRomanPSMT"/>
          <w:sz w:val="20"/>
          <w:szCs w:val="20"/>
        </w:rPr>
        <w:t>Discloser</w:t>
      </w:r>
      <w:r w:rsidRPr="00597CE5">
        <w:rPr>
          <w:rFonts w:cs="TimesNewRomanPSMT"/>
          <w:sz w:val="20"/>
          <w:szCs w:val="20"/>
        </w:rPr>
        <w:t xml:space="preserve">, provided that the </w:t>
      </w:r>
      <w:r w:rsidR="00597CE5">
        <w:rPr>
          <w:rFonts w:cs="TimesNewRomanPSMT"/>
          <w:sz w:val="20"/>
          <w:szCs w:val="20"/>
        </w:rPr>
        <w:t>Disclosee</w:t>
      </w:r>
      <w:r w:rsidRPr="00597CE5">
        <w:rPr>
          <w:rFonts w:cs="TimesNewRomanPSMT"/>
          <w:sz w:val="20"/>
          <w:szCs w:val="20"/>
        </w:rPr>
        <w:t xml:space="preserve"> demonstrates such prior availability to the </w:t>
      </w:r>
      <w:r w:rsidR="00597CE5">
        <w:rPr>
          <w:rFonts w:cs="TimesNewRomanPSMT"/>
          <w:sz w:val="20"/>
          <w:szCs w:val="20"/>
        </w:rPr>
        <w:t>Discloser</w:t>
      </w:r>
      <w:r w:rsidRPr="00597CE5">
        <w:rPr>
          <w:rFonts w:cs="TimesNewRomanPSMT"/>
          <w:sz w:val="20"/>
          <w:szCs w:val="20"/>
        </w:rPr>
        <w:t xml:space="preserve"> promptly upon receipt of the Information in question; or</w:t>
      </w:r>
    </w:p>
    <w:p w:rsidR="00EE524A" w:rsidRPr="00597CE5" w:rsidRDefault="00EE524A" w:rsidP="00597CE5">
      <w:pPr>
        <w:widowControl w:val="0"/>
        <w:numPr>
          <w:ilvl w:val="1"/>
          <w:numId w:val="2"/>
        </w:numPr>
        <w:suppressAutoHyphens/>
        <w:autoSpaceDE w:val="0"/>
        <w:autoSpaceDN w:val="0"/>
        <w:adjustRightInd w:val="0"/>
        <w:spacing w:before="120" w:after="0" w:line="240" w:lineRule="auto"/>
        <w:ind w:left="1620" w:hanging="630"/>
        <w:rPr>
          <w:rFonts w:cs="TimesNewRomanPSMT"/>
          <w:sz w:val="20"/>
          <w:szCs w:val="20"/>
        </w:rPr>
      </w:pPr>
      <w:r w:rsidRPr="00597CE5">
        <w:rPr>
          <w:rFonts w:cs="TimesNewRomanPSMT"/>
          <w:sz w:val="20"/>
          <w:szCs w:val="20"/>
        </w:rPr>
        <w:t xml:space="preserve">the </w:t>
      </w:r>
      <w:r w:rsidR="00597CE5">
        <w:rPr>
          <w:rFonts w:cs="TimesNewRomanPSMT"/>
          <w:sz w:val="20"/>
          <w:szCs w:val="20"/>
        </w:rPr>
        <w:t>Disclosee</w:t>
      </w:r>
      <w:r w:rsidRPr="00597CE5">
        <w:rPr>
          <w:rFonts w:cs="TimesNewRomanPSMT"/>
          <w:sz w:val="20"/>
          <w:szCs w:val="20"/>
        </w:rPr>
        <w:t xml:space="preserve"> or its Representatives (who are not directly or indirectly involved in the aforementioned evaluation) independently develop without the use of any item of Information, and so notify the </w:t>
      </w:r>
      <w:r w:rsidR="00597CE5">
        <w:rPr>
          <w:rFonts w:cs="TimesNewRomanPSMT"/>
          <w:sz w:val="20"/>
          <w:szCs w:val="20"/>
        </w:rPr>
        <w:t>Discloser</w:t>
      </w:r>
      <w:r w:rsidRPr="00597CE5">
        <w:rPr>
          <w:rFonts w:cs="TimesNewRomanPSMT"/>
          <w:sz w:val="20"/>
          <w:szCs w:val="20"/>
        </w:rPr>
        <w:t xml:space="preserve"> promptly upon completion of such development.</w:t>
      </w:r>
    </w:p>
    <w:p w:rsidR="00EE524A" w:rsidRPr="00597CE5" w:rsidRDefault="00EE524A" w:rsidP="000843ED">
      <w:pPr>
        <w:widowControl w:val="0"/>
        <w:numPr>
          <w:ilvl w:val="0"/>
          <w:numId w:val="2"/>
        </w:numPr>
        <w:tabs>
          <w:tab w:val="left" w:pos="-2880"/>
          <w:tab w:val="left" w:pos="-2160"/>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 xml:space="preserve">Each party, as a </w:t>
      </w:r>
      <w:r w:rsidR="00597CE5">
        <w:rPr>
          <w:rFonts w:cs="TimesNewRomanPSMT"/>
          <w:sz w:val="20"/>
          <w:szCs w:val="20"/>
        </w:rPr>
        <w:t>Disclosee</w:t>
      </w:r>
      <w:r w:rsidRPr="00597CE5">
        <w:rPr>
          <w:rFonts w:cs="TimesNewRomanPSMT"/>
          <w:sz w:val="20"/>
          <w:szCs w:val="20"/>
        </w:rPr>
        <w:t xml:space="preserve"> hereunder, acknowledges that its compliance with the provisions set forth in this Agreement is necessary to protect the </w:t>
      </w:r>
      <w:r w:rsidR="00597CE5">
        <w:rPr>
          <w:rFonts w:cs="TimesNewRomanPSMT"/>
          <w:sz w:val="20"/>
          <w:szCs w:val="20"/>
        </w:rPr>
        <w:t>Discloser</w:t>
      </w:r>
      <w:r w:rsidRPr="00597CE5">
        <w:rPr>
          <w:rFonts w:cs="TimesNewRomanPSMT"/>
          <w:sz w:val="20"/>
          <w:szCs w:val="20"/>
        </w:rPr>
        <w:t xml:space="preserve">'s legitimate proprietary interests; that a breach thereof may result in irreparable and continuing damage to the </w:t>
      </w:r>
      <w:r w:rsidR="00597CE5">
        <w:rPr>
          <w:rFonts w:cs="TimesNewRomanPSMT"/>
          <w:sz w:val="20"/>
          <w:szCs w:val="20"/>
        </w:rPr>
        <w:t>Discloser</w:t>
      </w:r>
      <w:r w:rsidRPr="00597CE5">
        <w:rPr>
          <w:rFonts w:cs="TimesNewRomanPSMT"/>
          <w:sz w:val="20"/>
          <w:szCs w:val="20"/>
        </w:rPr>
        <w:t xml:space="preserve"> for which there may be no adequate remedy at law; and that in the event of any such breach, the </w:t>
      </w:r>
      <w:r w:rsidR="00597CE5">
        <w:rPr>
          <w:rFonts w:cs="TimesNewRomanPSMT"/>
          <w:sz w:val="20"/>
          <w:szCs w:val="20"/>
        </w:rPr>
        <w:t>Discloser</w:t>
      </w:r>
      <w:r w:rsidRPr="00597CE5">
        <w:rPr>
          <w:rFonts w:cs="TimesNewRomanPSMT"/>
          <w:sz w:val="20"/>
          <w:szCs w:val="20"/>
        </w:rPr>
        <w:t xml:space="preserve"> would be entitled to injunctive and such other relief, including the award of damages, as may be proper.  The </w:t>
      </w:r>
      <w:r w:rsidR="00597CE5">
        <w:rPr>
          <w:rFonts w:cs="TimesNewRomanPSMT"/>
          <w:sz w:val="20"/>
          <w:szCs w:val="20"/>
        </w:rPr>
        <w:t>Disclosee</w:t>
      </w:r>
      <w:r w:rsidRPr="00597CE5">
        <w:rPr>
          <w:rFonts w:cs="TimesNewRomanPSMT"/>
          <w:sz w:val="20"/>
          <w:szCs w:val="20"/>
        </w:rPr>
        <w:t xml:space="preserve"> covenants that it will not defend or seek to defend against any petition for equitable relief by the </w:t>
      </w:r>
      <w:r w:rsidR="00597CE5">
        <w:rPr>
          <w:rFonts w:cs="TimesNewRomanPSMT"/>
          <w:sz w:val="20"/>
          <w:szCs w:val="20"/>
        </w:rPr>
        <w:t>Discloser</w:t>
      </w:r>
      <w:r w:rsidRPr="00597CE5">
        <w:rPr>
          <w:rFonts w:cs="TimesNewRomanPSMT"/>
          <w:sz w:val="20"/>
          <w:szCs w:val="20"/>
        </w:rPr>
        <w:t xml:space="preserve"> on the basis that the </w:t>
      </w:r>
      <w:r w:rsidR="00597CE5">
        <w:rPr>
          <w:rFonts w:cs="TimesNewRomanPSMT"/>
          <w:sz w:val="20"/>
          <w:szCs w:val="20"/>
        </w:rPr>
        <w:t>Discloser</w:t>
      </w:r>
      <w:r w:rsidRPr="00597CE5">
        <w:rPr>
          <w:rFonts w:cs="TimesNewRomanPSMT"/>
          <w:sz w:val="20"/>
          <w:szCs w:val="20"/>
        </w:rPr>
        <w:t xml:space="preserve"> has an adequate remedy at law.  The parties agree that, in the event of a dispute arising hereunder, the legal fees and costs of the prevailing party, as determined by the adjudicating authority, will be borne by the non-prevailing party.</w:t>
      </w:r>
    </w:p>
    <w:p w:rsidR="00EE524A" w:rsidRPr="00597CE5" w:rsidRDefault="00EE524A" w:rsidP="00597CE5">
      <w:pPr>
        <w:widowControl w:val="0"/>
        <w:numPr>
          <w:ilvl w:val="0"/>
          <w:numId w:val="2"/>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 xml:space="preserve">Each party, as a </w:t>
      </w:r>
      <w:r w:rsidR="00597CE5">
        <w:rPr>
          <w:rFonts w:cs="TimesNewRomanPSMT"/>
          <w:sz w:val="20"/>
          <w:szCs w:val="20"/>
        </w:rPr>
        <w:t>Disclosee</w:t>
      </w:r>
      <w:r w:rsidRPr="00597CE5">
        <w:rPr>
          <w:rFonts w:cs="TimesNewRomanPSMT"/>
          <w:sz w:val="20"/>
          <w:szCs w:val="20"/>
        </w:rPr>
        <w:t xml:space="preserve"> hereunder, agrees that any work product, including without limitation, all copyrights, patents, trade secrets, know-how, software (including source code), and rights now or hereafter associated with any item of Information shall belong exclusively to the </w:t>
      </w:r>
      <w:r w:rsidR="00597CE5">
        <w:rPr>
          <w:rFonts w:cs="TimesNewRomanPSMT"/>
          <w:sz w:val="20"/>
          <w:szCs w:val="20"/>
        </w:rPr>
        <w:t>Discloser</w:t>
      </w:r>
      <w:r w:rsidRPr="00597CE5">
        <w:rPr>
          <w:rFonts w:cs="TimesNewRomanPSMT"/>
          <w:sz w:val="20"/>
          <w:szCs w:val="20"/>
        </w:rPr>
        <w:t>.</w:t>
      </w:r>
    </w:p>
    <w:p w:rsidR="00EE524A" w:rsidRPr="00597CE5" w:rsidRDefault="00EE524A" w:rsidP="00597CE5">
      <w:pPr>
        <w:widowControl w:val="0"/>
        <w:numPr>
          <w:ilvl w:val="0"/>
          <w:numId w:val="2"/>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This Agreement shall be binding upon and inure to the benefit of the parties, their legal representatives, successors in interest and permitted assigns.  If either party shall at any time be merged or consolidated into or with any other company, or substantially all of its assets are transferred to another company which succeeds to its business, the provisions of this Agreement shall be binding upon and inure to the benefit of the person or entity resulting from such merger or consolidation or to which such assets may be transferred.  This provision shall apply in the event of successive transactions of like nature.</w:t>
      </w:r>
    </w:p>
    <w:p w:rsidR="00EE524A" w:rsidRPr="00597CE5" w:rsidRDefault="00EE524A" w:rsidP="00597CE5">
      <w:pPr>
        <w:widowControl w:val="0"/>
        <w:numPr>
          <w:ilvl w:val="0"/>
          <w:numId w:val="2"/>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This Agreement represents the entire agreement of the parties, and supersedes all previous oral or written communications, representations, understandings, and/or agreements between the parties with respect to the subject matter hereof, and may be amended only by written instrument signed by all parties hereto.</w:t>
      </w:r>
    </w:p>
    <w:p w:rsidR="00EE524A" w:rsidRPr="00597CE5" w:rsidRDefault="00EE524A" w:rsidP="000843ED">
      <w:pPr>
        <w:widowControl w:val="0"/>
        <w:numPr>
          <w:ilvl w:val="0"/>
          <w:numId w:val="2"/>
        </w:numPr>
        <w:tabs>
          <w:tab w:val="left" w:pos="-2880"/>
          <w:tab w:val="left" w:pos="-2160"/>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lastRenderedPageBreak/>
        <w:t>This Agreement shall be interpreted, construed, and enforced in accordance with the laws of</w:t>
      </w:r>
      <w:r w:rsidR="000B692B">
        <w:rPr>
          <w:rFonts w:cs="TimesNewRomanPSMT"/>
          <w:sz w:val="20"/>
          <w:szCs w:val="20"/>
        </w:rPr>
        <w:t xml:space="preserve"> Kolkata, West Bengal, India</w:t>
      </w:r>
      <w:r w:rsidRPr="00597CE5">
        <w:rPr>
          <w:rFonts w:cs="TimesNewRomanPSMT"/>
          <w:sz w:val="20"/>
          <w:szCs w:val="20"/>
        </w:rPr>
        <w:t>.</w:t>
      </w:r>
    </w:p>
    <w:p w:rsidR="00EE524A" w:rsidRPr="00597CE5" w:rsidRDefault="00EE524A" w:rsidP="000843ED">
      <w:pPr>
        <w:widowControl w:val="0"/>
        <w:numPr>
          <w:ilvl w:val="0"/>
          <w:numId w:val="2"/>
        </w:numPr>
        <w:tabs>
          <w:tab w:val="left" w:pos="-2880"/>
          <w:tab w:val="left" w:pos="-2160"/>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 xml:space="preserve">Each party, as a </w:t>
      </w:r>
      <w:r w:rsidR="00597CE5">
        <w:rPr>
          <w:rFonts w:cs="TimesNewRomanPSMT"/>
          <w:sz w:val="20"/>
          <w:szCs w:val="20"/>
        </w:rPr>
        <w:t>Disclosee</w:t>
      </w:r>
      <w:r w:rsidRPr="00597CE5">
        <w:rPr>
          <w:rFonts w:cs="TimesNewRomanPSMT"/>
          <w:sz w:val="20"/>
          <w:szCs w:val="20"/>
        </w:rPr>
        <w:t xml:space="preserve"> hereunder, agrees not to transfer, directly or indirectly, any product, technical data or software furnished hereunder, or the direct product of such technical data or software, to any country for which the </w:t>
      </w:r>
      <w:r w:rsidR="00335FDA">
        <w:rPr>
          <w:rFonts w:cs="TimesNewRomanPSMT"/>
          <w:sz w:val="20"/>
          <w:szCs w:val="20"/>
        </w:rPr>
        <w:t xml:space="preserve">Federal </w:t>
      </w:r>
      <w:r w:rsidR="00335FDA" w:rsidRPr="00597CE5">
        <w:rPr>
          <w:rFonts w:cs="TimesNewRomanPSMT"/>
          <w:sz w:val="20"/>
          <w:szCs w:val="20"/>
        </w:rPr>
        <w:t xml:space="preserve">Government </w:t>
      </w:r>
      <w:r w:rsidR="00335FDA">
        <w:rPr>
          <w:rFonts w:cs="TimesNewRomanPSMT"/>
          <w:sz w:val="20"/>
          <w:szCs w:val="20"/>
        </w:rPr>
        <w:t xml:space="preserve">of </w:t>
      </w:r>
      <w:r w:rsidR="00443D2D">
        <w:rPr>
          <w:rFonts w:cs="TimesNewRomanPSMT"/>
          <w:sz w:val="20"/>
          <w:szCs w:val="20"/>
        </w:rPr>
        <w:t xml:space="preserve">the </w:t>
      </w:r>
      <w:r w:rsidRPr="00597CE5">
        <w:rPr>
          <w:rFonts w:cs="TimesNewRomanPSMT"/>
          <w:sz w:val="20"/>
          <w:szCs w:val="20"/>
        </w:rPr>
        <w:t xml:space="preserve">United States </w:t>
      </w:r>
      <w:r w:rsidR="00335FDA">
        <w:rPr>
          <w:rFonts w:cs="TimesNewRomanPSMT"/>
          <w:sz w:val="20"/>
          <w:szCs w:val="20"/>
        </w:rPr>
        <w:t xml:space="preserve">of America </w:t>
      </w:r>
      <w:r w:rsidRPr="00597CE5">
        <w:rPr>
          <w:rFonts w:cs="TimesNewRomanPSMT"/>
          <w:sz w:val="20"/>
          <w:szCs w:val="20"/>
        </w:rPr>
        <w:t>requires an export license or other governmental approval without first obta</w:t>
      </w:r>
      <w:r w:rsidR="00E54D66" w:rsidRPr="00597CE5">
        <w:rPr>
          <w:rFonts w:cs="TimesNewRomanPSMT"/>
          <w:sz w:val="20"/>
          <w:szCs w:val="20"/>
        </w:rPr>
        <w:t>ining such license or approval.</w:t>
      </w:r>
    </w:p>
    <w:p w:rsidR="00EE524A" w:rsidRPr="00597CE5" w:rsidRDefault="00EE524A" w:rsidP="00597CE5">
      <w:pPr>
        <w:widowControl w:val="0"/>
        <w:numPr>
          <w:ilvl w:val="0"/>
          <w:numId w:val="2"/>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The rights and obligations of this Agreement shall survive the termination of the discussions contemplated by this Agreement for five (5) years.</w:t>
      </w:r>
    </w:p>
    <w:p w:rsidR="00EE524A" w:rsidRPr="00930A7A" w:rsidRDefault="00EE524A" w:rsidP="00597CE5">
      <w:pPr>
        <w:widowControl w:val="0"/>
        <w:suppressAutoHyphens/>
        <w:autoSpaceDE w:val="0"/>
        <w:autoSpaceDN w:val="0"/>
        <w:adjustRightInd w:val="0"/>
        <w:spacing w:before="600" w:after="0" w:line="240" w:lineRule="auto"/>
        <w:rPr>
          <w:rFonts w:cs="TimesNewRomanPSMT"/>
          <w:sz w:val="20"/>
          <w:szCs w:val="20"/>
        </w:rPr>
      </w:pPr>
      <w:r w:rsidRPr="00930A7A">
        <w:rPr>
          <w:rFonts w:cs="TimesNewRomanPSMT"/>
          <w:sz w:val="20"/>
          <w:szCs w:val="20"/>
        </w:rPr>
        <w:t xml:space="preserve">Agreed to and accepted as of </w:t>
      </w:r>
      <w:r w:rsidR="00930A7A" w:rsidRPr="00930A7A">
        <w:rPr>
          <w:color w:val="0070C0"/>
          <w:sz w:val="20"/>
          <w:szCs w:val="20"/>
          <w:u w:val="single" w:color="000000"/>
        </w:rPr>
        <w:t>__</w:t>
      </w:r>
      <w:r w:rsidR="006F087B">
        <w:rPr>
          <w:color w:val="0070C0"/>
          <w:sz w:val="20"/>
          <w:szCs w:val="20"/>
          <w:u w:val="single" w:color="000000" w:themeColor="text1"/>
        </w:rPr>
        <w:t>YYYY</w:t>
      </w:r>
      <w:r w:rsidR="00930A7A" w:rsidRPr="00D374BE">
        <w:rPr>
          <w:color w:val="0070C0"/>
          <w:sz w:val="20"/>
          <w:szCs w:val="20"/>
          <w:u w:val="single" w:color="000000" w:themeColor="text1"/>
        </w:rPr>
        <w:t>-</w:t>
      </w:r>
      <w:r w:rsidR="006F087B">
        <w:rPr>
          <w:color w:val="0070C0"/>
          <w:sz w:val="20"/>
          <w:szCs w:val="20"/>
          <w:u w:val="single" w:color="000000" w:themeColor="text1"/>
        </w:rPr>
        <w:t>MM</w:t>
      </w:r>
      <w:r w:rsidR="00930A7A" w:rsidRPr="00D374BE">
        <w:rPr>
          <w:color w:val="0070C0"/>
          <w:sz w:val="20"/>
          <w:szCs w:val="20"/>
          <w:u w:val="single" w:color="000000" w:themeColor="text1"/>
        </w:rPr>
        <w:t>-</w:t>
      </w:r>
      <w:r w:rsidR="006F087B">
        <w:rPr>
          <w:color w:val="0070C0"/>
          <w:sz w:val="20"/>
          <w:szCs w:val="20"/>
          <w:u w:val="single" w:color="000000" w:themeColor="text1"/>
        </w:rPr>
        <w:t>DD, DDD</w:t>
      </w:r>
      <w:r w:rsidR="00930A7A" w:rsidRPr="00930A7A">
        <w:rPr>
          <w:color w:val="0070C0"/>
          <w:sz w:val="20"/>
          <w:szCs w:val="20"/>
          <w:u w:val="single" w:color="000000"/>
        </w:rPr>
        <w:t>__</w:t>
      </w:r>
      <w:r w:rsidRPr="00930A7A">
        <w:rPr>
          <w:rFonts w:cs="TimesNewRomanPSMT"/>
          <w:sz w:val="20"/>
          <w:szCs w:val="20"/>
        </w:rPr>
        <w:t>.</w:t>
      </w:r>
    </w:p>
    <w:p w:rsidR="00EE524A" w:rsidRPr="00597CE5" w:rsidRDefault="00EE524A">
      <w:pPr>
        <w:widowControl w:val="0"/>
        <w:autoSpaceDE w:val="0"/>
        <w:autoSpaceDN w:val="0"/>
        <w:adjustRightInd w:val="0"/>
        <w:spacing w:after="0" w:line="240" w:lineRule="auto"/>
        <w:rPr>
          <w:rFonts w:cs="TimesNewRomanPSMT"/>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637"/>
        <w:gridCol w:w="4050"/>
      </w:tblGrid>
      <w:tr w:rsidR="00F45AB3" w:rsidRPr="00C04FF4" w:rsidTr="007B5BB8">
        <w:tc>
          <w:tcPr>
            <w:tcW w:w="4061" w:type="dxa"/>
          </w:tcPr>
          <w:p w:rsidR="00F45AB3" w:rsidRPr="00C04FF4" w:rsidRDefault="00F45AB3" w:rsidP="001B054C">
            <w:pPr>
              <w:keepNext/>
              <w:keepLines/>
              <w:widowControl w:val="0"/>
              <w:rPr>
                <w:noProof/>
                <w:sz w:val="20"/>
                <w:szCs w:val="20"/>
              </w:rPr>
            </w:pPr>
            <w:r w:rsidRPr="00C04FF4">
              <w:rPr>
                <w:rFonts w:cs="Times New Roman"/>
                <w:i/>
                <w:sz w:val="20"/>
                <w:szCs w:val="20"/>
              </w:rPr>
              <w:t>for</w:t>
            </w:r>
            <w:r w:rsidRPr="00C04FF4">
              <w:rPr>
                <w:rFonts w:cs="Times New Roman"/>
                <w:sz w:val="20"/>
                <w:szCs w:val="20"/>
              </w:rPr>
              <w:t xml:space="preserve"> 1</w:t>
            </w:r>
            <w:r w:rsidRPr="00C04FF4">
              <w:rPr>
                <w:rFonts w:cs="Times New Roman"/>
                <w:sz w:val="20"/>
                <w:szCs w:val="20"/>
                <w:vertAlign w:val="superscript"/>
              </w:rPr>
              <w:t>ST</w:t>
            </w:r>
            <w:r w:rsidRPr="00C04FF4">
              <w:rPr>
                <w:rFonts w:cs="Times New Roman"/>
                <w:sz w:val="20"/>
                <w:szCs w:val="20"/>
              </w:rPr>
              <w:t xml:space="preserve"> Party</w:t>
            </w:r>
          </w:p>
        </w:tc>
        <w:tc>
          <w:tcPr>
            <w:tcW w:w="637" w:type="dxa"/>
          </w:tcPr>
          <w:p w:rsidR="00F45AB3" w:rsidRPr="00C04FF4" w:rsidRDefault="00F45AB3" w:rsidP="001B054C">
            <w:pPr>
              <w:keepNext/>
              <w:keepLines/>
              <w:widowControl w:val="0"/>
              <w:rPr>
                <w:i/>
                <w:sz w:val="20"/>
                <w:szCs w:val="20"/>
              </w:rPr>
            </w:pPr>
          </w:p>
        </w:tc>
        <w:tc>
          <w:tcPr>
            <w:tcW w:w="4050" w:type="dxa"/>
          </w:tcPr>
          <w:p w:rsidR="00F45AB3" w:rsidRPr="00C04FF4" w:rsidRDefault="00F45AB3" w:rsidP="001B054C">
            <w:pPr>
              <w:keepNext/>
              <w:keepLines/>
              <w:widowControl w:val="0"/>
              <w:rPr>
                <w:i/>
                <w:sz w:val="20"/>
                <w:szCs w:val="20"/>
              </w:rPr>
            </w:pPr>
            <w:r w:rsidRPr="00C04FF4">
              <w:rPr>
                <w:rFonts w:cs="Times New Roman"/>
                <w:i/>
                <w:sz w:val="20"/>
                <w:szCs w:val="20"/>
              </w:rPr>
              <w:t>for</w:t>
            </w:r>
            <w:r w:rsidRPr="00C04FF4">
              <w:rPr>
                <w:rFonts w:cs="Times New Roman"/>
                <w:sz w:val="20"/>
                <w:szCs w:val="20"/>
              </w:rPr>
              <w:t xml:space="preserve"> 2</w:t>
            </w:r>
            <w:r w:rsidRPr="00C04FF4">
              <w:rPr>
                <w:rFonts w:cs="Times New Roman"/>
                <w:sz w:val="20"/>
                <w:szCs w:val="20"/>
                <w:vertAlign w:val="superscript"/>
              </w:rPr>
              <w:t>ND</w:t>
            </w:r>
            <w:r w:rsidRPr="00C04FF4">
              <w:rPr>
                <w:rFonts w:cs="Times New Roman"/>
                <w:sz w:val="20"/>
                <w:szCs w:val="20"/>
              </w:rPr>
              <w:t xml:space="preserve"> Party</w:t>
            </w:r>
          </w:p>
        </w:tc>
      </w:tr>
      <w:tr w:rsidR="00F45AB3" w:rsidRPr="00C04FF4" w:rsidTr="007B5BB8">
        <w:tc>
          <w:tcPr>
            <w:tcW w:w="4061" w:type="dxa"/>
            <w:tcBorders>
              <w:bottom w:val="single" w:sz="4" w:space="0" w:color="auto"/>
            </w:tcBorders>
          </w:tcPr>
          <w:p w:rsidR="00F45AB3" w:rsidRPr="00C04FF4" w:rsidRDefault="00F45AB3" w:rsidP="006E5AB8">
            <w:pPr>
              <w:keepNext/>
              <w:keepLines/>
              <w:widowControl w:val="0"/>
              <w:rPr>
                <w:sz w:val="20"/>
                <w:szCs w:val="20"/>
              </w:rPr>
            </w:pPr>
          </w:p>
        </w:tc>
        <w:tc>
          <w:tcPr>
            <w:tcW w:w="637" w:type="dxa"/>
          </w:tcPr>
          <w:p w:rsidR="00F45AB3" w:rsidRPr="00C04FF4" w:rsidRDefault="00F45AB3" w:rsidP="001B054C">
            <w:pPr>
              <w:keepNext/>
              <w:keepLines/>
              <w:widowControl w:val="0"/>
              <w:rPr>
                <w:sz w:val="20"/>
                <w:szCs w:val="20"/>
              </w:rPr>
            </w:pPr>
          </w:p>
        </w:tc>
        <w:tc>
          <w:tcPr>
            <w:tcW w:w="4050" w:type="dxa"/>
            <w:tcBorders>
              <w:bottom w:val="single" w:sz="4" w:space="0" w:color="auto"/>
            </w:tcBorders>
          </w:tcPr>
          <w:p w:rsidR="00F45AB3" w:rsidRPr="00C04FF4" w:rsidRDefault="00F45AB3" w:rsidP="001B054C">
            <w:pPr>
              <w:keepNext/>
              <w:keepLines/>
              <w:widowControl w:val="0"/>
              <w:rPr>
                <w:rFonts w:cs="Times New Roman"/>
                <w:sz w:val="20"/>
                <w:szCs w:val="20"/>
              </w:rPr>
            </w:pPr>
          </w:p>
          <w:p w:rsidR="00F45AB3" w:rsidRPr="00C04FF4" w:rsidRDefault="00F45AB3" w:rsidP="001B054C">
            <w:pPr>
              <w:keepNext/>
              <w:keepLines/>
              <w:widowControl w:val="0"/>
              <w:rPr>
                <w:rFonts w:cs="Times New Roman"/>
                <w:sz w:val="20"/>
                <w:szCs w:val="20"/>
              </w:rPr>
            </w:pPr>
          </w:p>
          <w:p w:rsidR="00F45AB3" w:rsidRPr="00C04FF4" w:rsidRDefault="00F45AB3" w:rsidP="001B054C">
            <w:pPr>
              <w:keepNext/>
              <w:keepLines/>
              <w:widowControl w:val="0"/>
              <w:rPr>
                <w:rFonts w:cs="Times New Roman"/>
                <w:sz w:val="20"/>
                <w:szCs w:val="20"/>
              </w:rPr>
            </w:pPr>
          </w:p>
          <w:p w:rsidR="00F45AB3" w:rsidRPr="00C04FF4" w:rsidRDefault="00F45AB3" w:rsidP="001B054C">
            <w:pPr>
              <w:keepNext/>
              <w:keepLines/>
              <w:widowControl w:val="0"/>
              <w:rPr>
                <w:rFonts w:cs="Times New Roman"/>
                <w:sz w:val="20"/>
                <w:szCs w:val="20"/>
              </w:rPr>
            </w:pPr>
          </w:p>
          <w:p w:rsidR="00F45AB3" w:rsidRPr="002472D8" w:rsidRDefault="00F45AB3" w:rsidP="002472D8">
            <w:pPr>
              <w:keepNext/>
              <w:keepLines/>
              <w:widowControl w:val="0"/>
              <w:rPr>
                <w:rFonts w:cs="Times New Roman"/>
                <w:sz w:val="20"/>
                <w:szCs w:val="20"/>
              </w:rPr>
            </w:pPr>
          </w:p>
        </w:tc>
      </w:tr>
      <w:tr w:rsidR="00F45AB3" w:rsidRPr="00C04FF4" w:rsidTr="007B5BB8">
        <w:tc>
          <w:tcPr>
            <w:tcW w:w="4061" w:type="dxa"/>
            <w:tcBorders>
              <w:top w:val="single" w:sz="4" w:space="0" w:color="auto"/>
            </w:tcBorders>
          </w:tcPr>
          <w:p w:rsidR="00F45AB3" w:rsidRPr="00C04FF4" w:rsidRDefault="009B2D48" w:rsidP="006E5AB8">
            <w:pPr>
              <w:keepNext/>
              <w:keepLines/>
              <w:widowControl w:val="0"/>
              <w:rPr>
                <w:noProof/>
                <w:sz w:val="20"/>
                <w:szCs w:val="20"/>
              </w:rPr>
            </w:pPr>
            <w:r>
              <w:rPr>
                <w:rFonts w:cs="Times New Roman"/>
                <w:sz w:val="20"/>
                <w:szCs w:val="20"/>
              </w:rPr>
              <w:softHyphen/>
            </w:r>
            <w:r w:rsidR="00F45AB3" w:rsidRPr="00C04FF4">
              <w:rPr>
                <w:rFonts w:cs="Times New Roman"/>
                <w:sz w:val="20"/>
                <w:szCs w:val="20"/>
              </w:rPr>
              <w:t>(Signature of 1</w:t>
            </w:r>
            <w:r w:rsidR="00F45AB3" w:rsidRPr="00C04FF4">
              <w:rPr>
                <w:rFonts w:cs="Times New Roman"/>
                <w:sz w:val="20"/>
                <w:szCs w:val="20"/>
                <w:vertAlign w:val="superscript"/>
              </w:rPr>
              <w:t>ST</w:t>
            </w:r>
            <w:r w:rsidR="00F45AB3" w:rsidRPr="00C04FF4">
              <w:rPr>
                <w:rFonts w:cs="Times New Roman"/>
                <w:sz w:val="20"/>
                <w:szCs w:val="20"/>
              </w:rPr>
              <w:t xml:space="preserve"> Party’s Authorized Signatory)</w:t>
            </w:r>
          </w:p>
        </w:tc>
        <w:tc>
          <w:tcPr>
            <w:tcW w:w="637" w:type="dxa"/>
          </w:tcPr>
          <w:p w:rsidR="00F45AB3" w:rsidRPr="00C04FF4" w:rsidRDefault="00F45AB3" w:rsidP="006E5AB8">
            <w:pPr>
              <w:keepNext/>
              <w:keepLines/>
              <w:widowControl w:val="0"/>
              <w:rPr>
                <w:sz w:val="20"/>
                <w:szCs w:val="20"/>
              </w:rPr>
            </w:pPr>
          </w:p>
        </w:tc>
        <w:tc>
          <w:tcPr>
            <w:tcW w:w="4050" w:type="dxa"/>
            <w:tcBorders>
              <w:top w:val="single" w:sz="4" w:space="0" w:color="auto"/>
            </w:tcBorders>
          </w:tcPr>
          <w:p w:rsidR="00F45AB3" w:rsidRPr="00C04FF4" w:rsidRDefault="00F45AB3" w:rsidP="006E5AB8">
            <w:pPr>
              <w:keepNext/>
              <w:keepLines/>
              <w:widowControl w:val="0"/>
              <w:rPr>
                <w:sz w:val="20"/>
                <w:szCs w:val="20"/>
              </w:rPr>
            </w:pPr>
            <w:r w:rsidRPr="00C04FF4">
              <w:rPr>
                <w:rFonts w:cs="Times New Roman"/>
                <w:sz w:val="20"/>
                <w:szCs w:val="20"/>
              </w:rPr>
              <w:t>(Signature of 2</w:t>
            </w:r>
            <w:r w:rsidRPr="00C04FF4">
              <w:rPr>
                <w:rFonts w:cs="Times New Roman"/>
                <w:sz w:val="20"/>
                <w:szCs w:val="20"/>
                <w:vertAlign w:val="superscript"/>
              </w:rPr>
              <w:t>ND</w:t>
            </w:r>
            <w:r w:rsidRPr="00C04FF4">
              <w:rPr>
                <w:rFonts w:cs="Times New Roman"/>
                <w:sz w:val="20"/>
                <w:szCs w:val="20"/>
              </w:rPr>
              <w:t xml:space="preserve"> Party’s Authorized Signatory)</w:t>
            </w:r>
          </w:p>
        </w:tc>
      </w:tr>
      <w:tr w:rsidR="00F45AB3" w:rsidRPr="00C04FF4" w:rsidTr="007B5BB8">
        <w:tc>
          <w:tcPr>
            <w:tcW w:w="4061" w:type="dxa"/>
          </w:tcPr>
          <w:p w:rsidR="00F45AB3" w:rsidRPr="00C04FF4" w:rsidRDefault="00F45AB3" w:rsidP="002472D8">
            <w:pPr>
              <w:keepNext/>
              <w:keepLines/>
              <w:widowControl w:val="0"/>
              <w:rPr>
                <w:color w:val="0070C0"/>
                <w:sz w:val="20"/>
                <w:szCs w:val="20"/>
                <w:u w:val="single" w:color="000000"/>
              </w:rPr>
            </w:pPr>
          </w:p>
        </w:tc>
        <w:tc>
          <w:tcPr>
            <w:tcW w:w="637" w:type="dxa"/>
          </w:tcPr>
          <w:p w:rsidR="00F45AB3" w:rsidRPr="00C04FF4" w:rsidRDefault="00F45AB3" w:rsidP="002472D8">
            <w:pPr>
              <w:keepNext/>
              <w:keepLines/>
              <w:widowControl w:val="0"/>
              <w:rPr>
                <w:sz w:val="20"/>
                <w:szCs w:val="20"/>
              </w:rPr>
            </w:pPr>
          </w:p>
        </w:tc>
        <w:tc>
          <w:tcPr>
            <w:tcW w:w="4050" w:type="dxa"/>
          </w:tcPr>
          <w:p w:rsidR="00F45AB3" w:rsidRPr="00C04FF4" w:rsidRDefault="00F45AB3" w:rsidP="002472D8">
            <w:pPr>
              <w:keepNext/>
              <w:keepLines/>
              <w:widowControl w:val="0"/>
              <w:rPr>
                <w:sz w:val="20"/>
                <w:szCs w:val="20"/>
              </w:rPr>
            </w:pPr>
          </w:p>
        </w:tc>
      </w:tr>
      <w:tr w:rsidR="00F45AB3" w:rsidRPr="00C04FF4" w:rsidTr="007B5BB8">
        <w:tc>
          <w:tcPr>
            <w:tcW w:w="4061" w:type="dxa"/>
            <w:tcBorders>
              <w:bottom w:val="single" w:sz="4" w:space="0" w:color="auto"/>
            </w:tcBorders>
          </w:tcPr>
          <w:p w:rsidR="00F45AB3" w:rsidRPr="00F45AB3" w:rsidRDefault="00F45AB3" w:rsidP="00F45AB3">
            <w:pPr>
              <w:keepNext/>
              <w:keepLines/>
              <w:widowControl w:val="0"/>
              <w:rPr>
                <w:rFonts w:cs="Times New Roman"/>
                <w:color w:val="0070C0"/>
                <w:sz w:val="20"/>
                <w:szCs w:val="20"/>
              </w:rPr>
            </w:pPr>
            <w:r w:rsidRPr="00F45AB3">
              <w:rPr>
                <w:rFonts w:cs="Times New Roman"/>
                <w:color w:val="0070C0"/>
                <w:sz w:val="20"/>
                <w:szCs w:val="20"/>
              </w:rPr>
              <w:t>GAIRIK BANERJEE, Geschäftsführer</w:t>
            </w:r>
          </w:p>
        </w:tc>
        <w:tc>
          <w:tcPr>
            <w:tcW w:w="637" w:type="dxa"/>
          </w:tcPr>
          <w:p w:rsidR="00F45AB3" w:rsidRPr="00F45AB3" w:rsidRDefault="00F45AB3" w:rsidP="00F45AB3">
            <w:pPr>
              <w:keepNext/>
              <w:keepLines/>
              <w:widowControl w:val="0"/>
              <w:rPr>
                <w:rFonts w:cs="TimesNewRomanPSMT"/>
                <w:color w:val="FF0000"/>
                <w:sz w:val="20"/>
                <w:szCs w:val="20"/>
              </w:rPr>
            </w:pPr>
          </w:p>
        </w:tc>
        <w:tc>
          <w:tcPr>
            <w:tcW w:w="4050" w:type="dxa"/>
            <w:tcBorders>
              <w:bottom w:val="single" w:sz="4" w:space="0" w:color="auto"/>
            </w:tcBorders>
          </w:tcPr>
          <w:p w:rsidR="00F45AB3" w:rsidRPr="00F45AB3" w:rsidRDefault="006F087B" w:rsidP="006F087B">
            <w:pPr>
              <w:keepNext/>
              <w:keepLines/>
              <w:widowControl w:val="0"/>
              <w:rPr>
                <w:rFonts w:cs="TimesNewRomanPSMT"/>
                <w:sz w:val="20"/>
                <w:szCs w:val="20"/>
              </w:rPr>
            </w:pPr>
            <w:r w:rsidRPr="006F087B">
              <w:rPr>
                <w:rFonts w:cs="TimesNewRomanPSMT"/>
                <w:color w:val="FF0000"/>
                <w:sz w:val="20"/>
                <w:szCs w:val="20"/>
              </w:rPr>
              <w:t>FIRSTNAME LASTNAME</w:t>
            </w:r>
            <w:r w:rsidR="00F45AB3" w:rsidRPr="00F45AB3">
              <w:rPr>
                <w:rFonts w:cs="TimesNewRomanPSMT"/>
                <w:color w:val="FF0000"/>
                <w:sz w:val="20"/>
                <w:szCs w:val="20"/>
              </w:rPr>
              <w:t xml:space="preserve">, </w:t>
            </w:r>
            <w:r w:rsidR="008F23F8">
              <w:rPr>
                <w:rFonts w:cs="TimesNewRomanPSMT"/>
                <w:color w:val="FF0000"/>
                <w:sz w:val="20"/>
                <w:szCs w:val="20"/>
              </w:rPr>
              <w:t>Designation</w:t>
            </w:r>
          </w:p>
        </w:tc>
      </w:tr>
      <w:tr w:rsidR="00F45AB3" w:rsidRPr="00C04FF4" w:rsidTr="007B5BB8">
        <w:tc>
          <w:tcPr>
            <w:tcW w:w="4061" w:type="dxa"/>
            <w:tcBorders>
              <w:top w:val="single" w:sz="4" w:space="0" w:color="auto"/>
            </w:tcBorders>
          </w:tcPr>
          <w:p w:rsidR="00F45AB3" w:rsidRPr="00F45AB3" w:rsidRDefault="00F45AB3" w:rsidP="002472D8">
            <w:pPr>
              <w:keepNext/>
              <w:keepLines/>
              <w:widowControl w:val="0"/>
              <w:rPr>
                <w:color w:val="0070C0"/>
                <w:sz w:val="20"/>
                <w:szCs w:val="20"/>
              </w:rPr>
            </w:pPr>
          </w:p>
        </w:tc>
        <w:tc>
          <w:tcPr>
            <w:tcW w:w="637" w:type="dxa"/>
          </w:tcPr>
          <w:p w:rsidR="00F45AB3" w:rsidRPr="00F45AB3" w:rsidRDefault="00F45AB3" w:rsidP="002472D8">
            <w:pPr>
              <w:keepNext/>
              <w:keepLines/>
              <w:widowControl w:val="0"/>
              <w:rPr>
                <w:rFonts w:cs="TimesNewRomanPSMT"/>
                <w:sz w:val="20"/>
                <w:szCs w:val="20"/>
              </w:rPr>
            </w:pPr>
          </w:p>
        </w:tc>
        <w:tc>
          <w:tcPr>
            <w:tcW w:w="4050" w:type="dxa"/>
            <w:tcBorders>
              <w:top w:val="single" w:sz="4" w:space="0" w:color="auto"/>
            </w:tcBorders>
          </w:tcPr>
          <w:p w:rsidR="00F45AB3" w:rsidRPr="00F45AB3" w:rsidRDefault="00F45AB3" w:rsidP="002472D8">
            <w:pPr>
              <w:keepNext/>
              <w:keepLines/>
              <w:widowControl w:val="0"/>
              <w:rPr>
                <w:rFonts w:cs="TimesNewRomanPSMT"/>
                <w:sz w:val="20"/>
                <w:szCs w:val="20"/>
              </w:rPr>
            </w:pPr>
          </w:p>
        </w:tc>
      </w:tr>
      <w:tr w:rsidR="00F45AB3" w:rsidRPr="00C04FF4" w:rsidTr="007B5BB8">
        <w:tc>
          <w:tcPr>
            <w:tcW w:w="4061" w:type="dxa"/>
            <w:tcBorders>
              <w:bottom w:val="single" w:sz="4" w:space="0" w:color="auto"/>
            </w:tcBorders>
          </w:tcPr>
          <w:p w:rsidR="00F45AB3" w:rsidRPr="00F45AB3" w:rsidRDefault="00B94D06" w:rsidP="00B94D06">
            <w:pPr>
              <w:keepNext/>
              <w:keepLines/>
              <w:widowControl w:val="0"/>
              <w:rPr>
                <w:color w:val="0070C0"/>
                <w:sz w:val="20"/>
                <w:szCs w:val="20"/>
              </w:rPr>
            </w:pPr>
            <w:r>
              <w:rPr>
                <w:rFonts w:cs="Times New Roman"/>
                <w:color w:val="0070C0"/>
                <w:sz w:val="20"/>
                <w:szCs w:val="20"/>
              </w:rPr>
              <w:t>Aaronsson</w:t>
            </w:r>
          </w:p>
        </w:tc>
        <w:tc>
          <w:tcPr>
            <w:tcW w:w="637" w:type="dxa"/>
          </w:tcPr>
          <w:p w:rsidR="00F45AB3" w:rsidRPr="00F45AB3" w:rsidRDefault="00F45AB3" w:rsidP="00F45AB3">
            <w:pPr>
              <w:keepNext/>
              <w:keepLines/>
              <w:widowControl w:val="0"/>
              <w:rPr>
                <w:color w:val="FF0000"/>
                <w:sz w:val="20"/>
                <w:szCs w:val="20"/>
              </w:rPr>
            </w:pPr>
          </w:p>
        </w:tc>
        <w:tc>
          <w:tcPr>
            <w:tcW w:w="4050" w:type="dxa"/>
            <w:tcBorders>
              <w:bottom w:val="single" w:sz="4" w:space="0" w:color="auto"/>
            </w:tcBorders>
          </w:tcPr>
          <w:p w:rsidR="00F45AB3" w:rsidRPr="00F45AB3" w:rsidRDefault="006F087B" w:rsidP="005069FE">
            <w:pPr>
              <w:keepNext/>
              <w:keepLines/>
              <w:widowControl w:val="0"/>
              <w:rPr>
                <w:rFonts w:cs="Times New Roman"/>
                <w:sz w:val="20"/>
                <w:szCs w:val="20"/>
              </w:rPr>
            </w:pPr>
            <w:r w:rsidRPr="006F087B">
              <w:rPr>
                <w:rFonts w:cs="Times New Roman"/>
                <w:color w:val="FF0000"/>
                <w:sz w:val="20"/>
                <w:szCs w:val="20"/>
              </w:rPr>
              <w:t>Client / FUNDEE Entity’s Legal Name</w:t>
            </w:r>
          </w:p>
        </w:tc>
      </w:tr>
      <w:tr w:rsidR="00F45AB3" w:rsidRPr="00C04FF4" w:rsidTr="007B5BB8">
        <w:tc>
          <w:tcPr>
            <w:tcW w:w="4061" w:type="dxa"/>
            <w:tcBorders>
              <w:top w:val="single" w:sz="4" w:space="0" w:color="auto"/>
            </w:tcBorders>
          </w:tcPr>
          <w:p w:rsidR="00F45AB3" w:rsidRPr="00C04FF4" w:rsidRDefault="00F45AB3" w:rsidP="002472D8">
            <w:pPr>
              <w:keepNext/>
              <w:keepLines/>
              <w:widowControl w:val="0"/>
              <w:rPr>
                <w:color w:val="0070C0"/>
                <w:sz w:val="20"/>
                <w:szCs w:val="20"/>
                <w:u w:val="single" w:color="000000"/>
              </w:rPr>
            </w:pPr>
          </w:p>
        </w:tc>
        <w:tc>
          <w:tcPr>
            <w:tcW w:w="637" w:type="dxa"/>
          </w:tcPr>
          <w:p w:rsidR="00F45AB3" w:rsidRPr="00C04FF4" w:rsidRDefault="00F45AB3" w:rsidP="002472D8">
            <w:pPr>
              <w:keepNext/>
              <w:keepLines/>
              <w:widowControl w:val="0"/>
              <w:rPr>
                <w:color w:val="FF0000"/>
                <w:sz w:val="20"/>
                <w:szCs w:val="20"/>
                <w:u w:val="single" w:color="000000"/>
              </w:rPr>
            </w:pPr>
          </w:p>
        </w:tc>
        <w:tc>
          <w:tcPr>
            <w:tcW w:w="4050" w:type="dxa"/>
            <w:tcBorders>
              <w:top w:val="single" w:sz="4" w:space="0" w:color="auto"/>
            </w:tcBorders>
          </w:tcPr>
          <w:p w:rsidR="00F45AB3" w:rsidRPr="00C04FF4" w:rsidRDefault="00F45AB3" w:rsidP="002472D8">
            <w:pPr>
              <w:keepNext/>
              <w:keepLines/>
              <w:widowControl w:val="0"/>
              <w:rPr>
                <w:color w:val="FF0000"/>
                <w:sz w:val="20"/>
                <w:szCs w:val="20"/>
                <w:u w:val="single" w:color="000000"/>
              </w:rPr>
            </w:pPr>
          </w:p>
        </w:tc>
      </w:tr>
      <w:tr w:rsidR="00F45AB3" w:rsidRPr="00C04FF4" w:rsidTr="007B5BB8">
        <w:tc>
          <w:tcPr>
            <w:tcW w:w="4061" w:type="dxa"/>
          </w:tcPr>
          <w:p w:rsidR="00F45AB3" w:rsidRDefault="00F45AB3" w:rsidP="002472D8">
            <w:pPr>
              <w:keepNext/>
              <w:keepLines/>
              <w:widowControl w:val="0"/>
              <w:rPr>
                <w:rFonts w:cs="Times New Roman"/>
                <w:sz w:val="20"/>
                <w:szCs w:val="20"/>
              </w:rPr>
            </w:pPr>
          </w:p>
          <w:p w:rsidR="00F45AB3" w:rsidRDefault="00F45AB3" w:rsidP="002472D8">
            <w:pPr>
              <w:keepNext/>
              <w:keepLines/>
              <w:widowControl w:val="0"/>
              <w:rPr>
                <w:rFonts w:cs="Times New Roman"/>
                <w:sz w:val="20"/>
                <w:szCs w:val="20"/>
              </w:rPr>
            </w:pPr>
          </w:p>
          <w:p w:rsidR="00F45AB3" w:rsidRDefault="00F45AB3" w:rsidP="002472D8">
            <w:pPr>
              <w:keepNext/>
              <w:keepLines/>
              <w:widowControl w:val="0"/>
              <w:rPr>
                <w:rFonts w:cs="Times New Roman"/>
                <w:sz w:val="20"/>
                <w:szCs w:val="20"/>
              </w:rPr>
            </w:pPr>
          </w:p>
          <w:p w:rsidR="00F45AB3" w:rsidRDefault="00F45AB3" w:rsidP="002472D8">
            <w:pPr>
              <w:keepNext/>
              <w:keepLines/>
              <w:widowControl w:val="0"/>
              <w:rPr>
                <w:rFonts w:cs="Times New Roman"/>
                <w:sz w:val="20"/>
                <w:szCs w:val="20"/>
              </w:rPr>
            </w:pPr>
          </w:p>
          <w:p w:rsidR="00F45AB3" w:rsidRDefault="00F45AB3" w:rsidP="002472D8">
            <w:pPr>
              <w:keepNext/>
              <w:keepLines/>
              <w:widowControl w:val="0"/>
              <w:rPr>
                <w:rFonts w:cs="Times New Roman"/>
                <w:sz w:val="20"/>
                <w:szCs w:val="20"/>
              </w:rPr>
            </w:pPr>
          </w:p>
          <w:p w:rsidR="00F45AB3" w:rsidRPr="00C04FF4" w:rsidRDefault="00C55D15" w:rsidP="002472D8">
            <w:pPr>
              <w:keepNext/>
              <w:keepLines/>
              <w:widowControl w:val="0"/>
              <w:rPr>
                <w:sz w:val="20"/>
                <w:szCs w:val="20"/>
              </w:rPr>
            </w:pPr>
            <w:r>
              <w:rPr>
                <w:rFonts w:cs="Times New Roman"/>
                <w:sz w:val="20"/>
                <w:szCs w:val="20"/>
              </w:rPr>
              <w:t xml:space="preserve"> </w:t>
            </w:r>
            <w:r w:rsidR="00F45AB3">
              <w:rPr>
                <w:rFonts w:cs="Times New Roman"/>
                <w:sz w:val="20"/>
                <w:szCs w:val="20"/>
              </w:rPr>
              <w:t>(Signature of Witness)</w:t>
            </w:r>
          </w:p>
        </w:tc>
        <w:tc>
          <w:tcPr>
            <w:tcW w:w="637" w:type="dxa"/>
          </w:tcPr>
          <w:p w:rsidR="00F45AB3" w:rsidRPr="00C04FF4" w:rsidRDefault="00F45AB3" w:rsidP="002472D8">
            <w:pPr>
              <w:keepNext/>
              <w:keepLines/>
              <w:widowControl w:val="0"/>
              <w:rPr>
                <w:color w:val="FF0000"/>
                <w:sz w:val="20"/>
                <w:szCs w:val="20"/>
                <w:u w:val="single" w:color="000000"/>
              </w:rPr>
            </w:pPr>
          </w:p>
        </w:tc>
        <w:tc>
          <w:tcPr>
            <w:tcW w:w="4050" w:type="dxa"/>
          </w:tcPr>
          <w:p w:rsidR="00F45AB3" w:rsidRPr="00C04FF4" w:rsidRDefault="00F45AB3" w:rsidP="002472D8">
            <w:pPr>
              <w:keepNext/>
              <w:keepLines/>
              <w:widowControl w:val="0"/>
              <w:rPr>
                <w:color w:val="FF0000"/>
                <w:sz w:val="20"/>
                <w:szCs w:val="20"/>
                <w:u w:val="single" w:color="000000"/>
              </w:rPr>
            </w:pPr>
          </w:p>
        </w:tc>
      </w:tr>
      <w:tr w:rsidR="00F45AB3" w:rsidRPr="00C04FF4" w:rsidTr="007B5BB8">
        <w:tc>
          <w:tcPr>
            <w:tcW w:w="4061" w:type="dxa"/>
          </w:tcPr>
          <w:p w:rsidR="00F45AB3" w:rsidRDefault="00F45AB3" w:rsidP="002472D8">
            <w:pPr>
              <w:keepNext/>
              <w:keepLines/>
              <w:widowControl w:val="0"/>
              <w:rPr>
                <w:sz w:val="20"/>
                <w:szCs w:val="20"/>
              </w:rPr>
            </w:pPr>
          </w:p>
        </w:tc>
        <w:tc>
          <w:tcPr>
            <w:tcW w:w="637" w:type="dxa"/>
          </w:tcPr>
          <w:p w:rsidR="00F45AB3" w:rsidRPr="00C04FF4" w:rsidRDefault="00F45AB3" w:rsidP="002472D8">
            <w:pPr>
              <w:keepNext/>
              <w:keepLines/>
              <w:widowControl w:val="0"/>
              <w:rPr>
                <w:color w:val="FF0000"/>
                <w:sz w:val="20"/>
                <w:szCs w:val="20"/>
                <w:u w:val="single" w:color="000000"/>
              </w:rPr>
            </w:pPr>
          </w:p>
        </w:tc>
        <w:tc>
          <w:tcPr>
            <w:tcW w:w="4050" w:type="dxa"/>
          </w:tcPr>
          <w:p w:rsidR="00F45AB3" w:rsidRPr="00C04FF4" w:rsidRDefault="00F45AB3" w:rsidP="002472D8">
            <w:pPr>
              <w:keepNext/>
              <w:keepLines/>
              <w:widowControl w:val="0"/>
              <w:rPr>
                <w:color w:val="FF0000"/>
                <w:sz w:val="20"/>
                <w:szCs w:val="20"/>
                <w:u w:val="single" w:color="000000"/>
              </w:rPr>
            </w:pPr>
          </w:p>
        </w:tc>
      </w:tr>
      <w:tr w:rsidR="00F45AB3" w:rsidRPr="00C04FF4" w:rsidTr="007B5BB8">
        <w:tc>
          <w:tcPr>
            <w:tcW w:w="4061" w:type="dxa"/>
            <w:tcBorders>
              <w:bottom w:val="single" w:sz="4" w:space="0" w:color="auto"/>
            </w:tcBorders>
          </w:tcPr>
          <w:p w:rsidR="00F45AB3" w:rsidRPr="00F45AB3" w:rsidRDefault="006F087B" w:rsidP="00B83189">
            <w:pPr>
              <w:keepNext/>
              <w:keepLines/>
              <w:widowControl w:val="0"/>
              <w:rPr>
                <w:sz w:val="20"/>
                <w:szCs w:val="20"/>
              </w:rPr>
            </w:pPr>
            <w:r>
              <w:rPr>
                <w:rFonts w:cs="Times New Roman"/>
                <w:color w:val="0070C0"/>
                <w:sz w:val="20"/>
                <w:szCs w:val="20"/>
              </w:rPr>
              <w:t>FIRSTNAME LASTNAME</w:t>
            </w:r>
          </w:p>
        </w:tc>
        <w:tc>
          <w:tcPr>
            <w:tcW w:w="637" w:type="dxa"/>
          </w:tcPr>
          <w:p w:rsidR="00F45AB3" w:rsidRPr="00C04FF4" w:rsidRDefault="00F45AB3" w:rsidP="002472D8">
            <w:pPr>
              <w:keepNext/>
              <w:keepLines/>
              <w:widowControl w:val="0"/>
              <w:rPr>
                <w:color w:val="FF0000"/>
                <w:sz w:val="20"/>
                <w:szCs w:val="20"/>
                <w:u w:val="single" w:color="000000"/>
              </w:rPr>
            </w:pPr>
          </w:p>
        </w:tc>
        <w:tc>
          <w:tcPr>
            <w:tcW w:w="4050" w:type="dxa"/>
          </w:tcPr>
          <w:p w:rsidR="00F45AB3" w:rsidRPr="00C04FF4" w:rsidRDefault="00F45AB3" w:rsidP="002472D8">
            <w:pPr>
              <w:keepNext/>
              <w:keepLines/>
              <w:widowControl w:val="0"/>
              <w:rPr>
                <w:color w:val="FF0000"/>
                <w:sz w:val="20"/>
                <w:szCs w:val="20"/>
                <w:u w:val="single" w:color="000000"/>
              </w:rPr>
            </w:pPr>
          </w:p>
        </w:tc>
      </w:tr>
    </w:tbl>
    <w:p w:rsidR="002C62DC" w:rsidRPr="00E43E9D" w:rsidRDefault="002C62DC" w:rsidP="00E43E9D">
      <w:pPr>
        <w:keepNext/>
        <w:keepLines/>
        <w:pageBreakBefore/>
        <w:widowControl w:val="0"/>
        <w:tabs>
          <w:tab w:val="left" w:pos="5387"/>
        </w:tabs>
        <w:jc w:val="center"/>
        <w:rPr>
          <w:rFonts w:asciiTheme="majorHAnsi" w:hAnsiTheme="majorHAnsi"/>
          <w:b/>
          <w:sz w:val="36"/>
          <w:szCs w:val="36"/>
        </w:rPr>
      </w:pPr>
      <w:r w:rsidRPr="00E43E9D">
        <w:rPr>
          <w:rFonts w:asciiTheme="majorHAnsi" w:hAnsiTheme="majorHAnsi"/>
          <w:b/>
          <w:sz w:val="36"/>
          <w:szCs w:val="36"/>
        </w:rPr>
        <w:lastRenderedPageBreak/>
        <w:t>Schedule ‘A’</w:t>
      </w:r>
      <w:r w:rsidR="00E43E9D" w:rsidRPr="00E43E9D">
        <w:rPr>
          <w:rFonts w:asciiTheme="majorHAnsi" w:hAnsiTheme="majorHAnsi"/>
          <w:b/>
          <w:sz w:val="36"/>
          <w:szCs w:val="36"/>
        </w:rPr>
        <w:t xml:space="preserve">: </w:t>
      </w:r>
      <w:r w:rsidR="00E43E9D" w:rsidRPr="00E43E9D">
        <w:rPr>
          <w:rFonts w:asciiTheme="majorHAnsi" w:eastAsia="Arial Narrow" w:hAnsiTheme="majorHAnsi"/>
          <w:b/>
          <w:sz w:val="36"/>
          <w:szCs w:val="36"/>
          <w:lang w:eastAsia="de-CH"/>
        </w:rPr>
        <w:t>1</w:t>
      </w:r>
      <w:r w:rsidR="00E43E9D" w:rsidRPr="00E43E9D">
        <w:rPr>
          <w:rFonts w:asciiTheme="majorHAnsi" w:eastAsia="Arial Narrow" w:hAnsiTheme="majorHAnsi"/>
          <w:b/>
          <w:sz w:val="36"/>
          <w:szCs w:val="36"/>
          <w:vertAlign w:val="superscript"/>
          <w:lang w:eastAsia="de-CH"/>
        </w:rPr>
        <w:t>ST</w:t>
      </w:r>
      <w:r w:rsidR="00E43E9D" w:rsidRPr="00E43E9D">
        <w:rPr>
          <w:rFonts w:asciiTheme="majorHAnsi" w:eastAsia="Arial Narrow" w:hAnsiTheme="majorHAnsi"/>
          <w:b/>
          <w:sz w:val="36"/>
          <w:szCs w:val="36"/>
          <w:lang w:eastAsia="de-CH"/>
        </w:rPr>
        <w:t xml:space="preserve"> PARTY</w:t>
      </w:r>
    </w:p>
    <w:tbl>
      <w:tblPr>
        <w:tblW w:w="10034"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466"/>
        <w:gridCol w:w="2212"/>
        <w:gridCol w:w="7356"/>
      </w:tblGrid>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1.</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COMPANY NAME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2D0B0B" w:rsidP="006F087B">
            <w:pPr>
              <w:pStyle w:val="NoSpacing1"/>
              <w:spacing w:line="276" w:lineRule="auto"/>
              <w:rPr>
                <w:rFonts w:asciiTheme="minorHAnsi" w:hAnsiTheme="minorHAnsi"/>
                <w:b/>
                <w:bCs/>
                <w:sz w:val="20"/>
                <w:szCs w:val="20"/>
              </w:rPr>
            </w:pPr>
            <w:r w:rsidRPr="00586E27">
              <w:rPr>
                <w:rFonts w:asciiTheme="minorHAnsi" w:hAnsiTheme="minorHAnsi"/>
                <w:b/>
                <w:bCs/>
                <w:sz w:val="20"/>
                <w:szCs w:val="20"/>
              </w:rPr>
              <w:t xml:space="preserve">Aaronsson </w:t>
            </w:r>
            <w:r w:rsidR="00226F6B">
              <w:rPr>
                <w:rFonts w:asciiTheme="minorHAnsi" w:hAnsiTheme="minorHAnsi"/>
                <w:b/>
                <w:bCs/>
                <w:sz w:val="20"/>
                <w:szCs w:val="20"/>
              </w:rPr>
              <w:t>L</w:t>
            </w:r>
            <w:r w:rsidR="00ED1CA4">
              <w:rPr>
                <w:rFonts w:asciiTheme="minorHAnsi" w:hAnsiTheme="minorHAnsi"/>
                <w:b/>
                <w:bCs/>
                <w:sz w:val="20"/>
                <w:szCs w:val="20"/>
              </w:rPr>
              <w:t>imi</w:t>
            </w:r>
            <w:r w:rsidR="00226F6B">
              <w:rPr>
                <w:rFonts w:asciiTheme="minorHAnsi" w:hAnsiTheme="minorHAnsi"/>
                <w:b/>
                <w:bCs/>
                <w:sz w:val="20"/>
                <w:szCs w:val="20"/>
              </w:rPr>
              <w:t>t</w:t>
            </w:r>
            <w:r w:rsidR="00ED1CA4">
              <w:rPr>
                <w:rFonts w:asciiTheme="minorHAnsi" w:hAnsiTheme="minorHAnsi"/>
                <w:b/>
                <w:bCs/>
                <w:sz w:val="20"/>
                <w:szCs w:val="20"/>
              </w:rPr>
              <w:t>e</w:t>
            </w:r>
            <w:r w:rsidR="00226F6B">
              <w:rPr>
                <w:rFonts w:asciiTheme="minorHAnsi" w:hAnsiTheme="minorHAnsi"/>
                <w:b/>
                <w:bCs/>
                <w:sz w:val="20"/>
                <w:szCs w:val="20"/>
              </w:rPr>
              <w:t>d</w:t>
            </w:r>
          </w:p>
        </w:tc>
      </w:tr>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2.</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CO</w:t>
            </w:r>
            <w:r>
              <w:rPr>
                <w:rFonts w:ascii="Times New Roman" w:hAnsi="Times New Roman"/>
                <w:b/>
                <w:sz w:val="20"/>
                <w:szCs w:val="20"/>
              </w:rPr>
              <w:t>.</w:t>
            </w:r>
            <w:r w:rsidRPr="00AA0041">
              <w:rPr>
                <w:rFonts w:ascii="Times New Roman" w:hAnsi="Times New Roman"/>
                <w:b/>
                <w:sz w:val="20"/>
                <w:szCs w:val="20"/>
              </w:rPr>
              <w:t xml:space="preserv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2D0B0B" w:rsidP="006F087B">
            <w:pPr>
              <w:pStyle w:val="NoSpacing1"/>
              <w:spacing w:line="276" w:lineRule="auto"/>
              <w:rPr>
                <w:rFonts w:asciiTheme="minorHAnsi" w:hAnsiTheme="minorHAnsi"/>
                <w:b/>
                <w:bCs/>
                <w:sz w:val="20"/>
                <w:szCs w:val="20"/>
              </w:rPr>
            </w:pPr>
            <w:r w:rsidRPr="00586E27">
              <w:rPr>
                <w:rFonts w:asciiTheme="minorHAnsi" w:hAnsiTheme="minorHAnsi"/>
                <w:b/>
                <w:bCs/>
                <w:sz w:val="20"/>
                <w:szCs w:val="20"/>
              </w:rPr>
              <w:t>Suite 1801, 18th Floor, City Tower 2, Sheik Zayed Road, Dubai, UAE</w:t>
            </w:r>
          </w:p>
        </w:tc>
      </w:tr>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3.</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REPRESENTED BY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D13F71" w:rsidP="001B054C">
            <w:pPr>
              <w:pStyle w:val="NoSpacing1"/>
              <w:spacing w:line="276" w:lineRule="auto"/>
              <w:rPr>
                <w:rFonts w:asciiTheme="minorHAnsi" w:hAnsiTheme="minorHAnsi"/>
                <w:b/>
                <w:bCs/>
                <w:sz w:val="20"/>
                <w:szCs w:val="20"/>
              </w:rPr>
            </w:pPr>
            <w:r>
              <w:rPr>
                <w:rFonts w:asciiTheme="minorHAnsi" w:hAnsiTheme="minorHAnsi"/>
                <w:b/>
                <w:bCs/>
                <w:sz w:val="20"/>
                <w:szCs w:val="20"/>
              </w:rPr>
              <w:t xml:space="preserve">Herr Mag. </w:t>
            </w:r>
            <w:r w:rsidR="002D0B0B" w:rsidRPr="00586E27">
              <w:rPr>
                <w:rFonts w:asciiTheme="minorHAnsi" w:hAnsiTheme="minorHAnsi"/>
                <w:b/>
                <w:bCs/>
                <w:sz w:val="20"/>
                <w:szCs w:val="20"/>
              </w:rPr>
              <w:t>Gairik Banerjee</w:t>
            </w:r>
          </w:p>
        </w:tc>
      </w:tr>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4.</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NATIONALITY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ED1CA4" w:rsidP="00ED1CA4">
            <w:pPr>
              <w:pStyle w:val="NoSpacing1"/>
              <w:spacing w:line="276" w:lineRule="auto"/>
              <w:rPr>
                <w:rFonts w:asciiTheme="minorHAnsi" w:hAnsiTheme="minorHAnsi"/>
                <w:b/>
                <w:bCs/>
                <w:sz w:val="20"/>
                <w:szCs w:val="20"/>
              </w:rPr>
            </w:pPr>
            <w:r w:rsidRPr="00586E27">
              <w:rPr>
                <w:rFonts w:asciiTheme="minorHAnsi" w:hAnsiTheme="minorHAnsi"/>
                <w:b/>
                <w:bCs/>
                <w:sz w:val="20"/>
                <w:szCs w:val="20"/>
              </w:rPr>
              <w:t>USA</w:t>
            </w:r>
            <w:r>
              <w:rPr>
                <w:rFonts w:asciiTheme="minorHAnsi" w:hAnsiTheme="minorHAnsi"/>
                <w:b/>
                <w:bCs/>
                <w:sz w:val="20"/>
                <w:szCs w:val="20"/>
              </w:rPr>
              <w:t xml:space="preserve"> + India</w:t>
            </w: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5.</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Default="00BE258D" w:rsidP="001B054C">
            <w:pPr>
              <w:pStyle w:val="NoSpacing1"/>
              <w:rPr>
                <w:rFonts w:ascii="Times New Roman" w:hAnsi="Times New Roman"/>
                <w:b/>
                <w:sz w:val="20"/>
                <w:szCs w:val="20"/>
              </w:rPr>
            </w:pPr>
            <w:r>
              <w:rPr>
                <w:rFonts w:ascii="Times New Roman" w:hAnsi="Times New Roman"/>
                <w:b/>
                <w:sz w:val="20"/>
                <w:szCs w:val="20"/>
              </w:rPr>
              <w:t>PASSPORT #</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Default="00BE258D" w:rsidP="001B054C">
            <w:pPr>
              <w:pStyle w:val="NoSpacing1"/>
              <w:spacing w:line="276" w:lineRule="auto"/>
              <w:rPr>
                <w:rFonts w:asciiTheme="minorHAnsi" w:hAnsiTheme="minorHAnsi"/>
                <w:b/>
                <w:bCs/>
                <w:sz w:val="20"/>
                <w:szCs w:val="20"/>
              </w:rPr>
            </w:pPr>
            <w:r>
              <w:rPr>
                <w:rFonts w:asciiTheme="minorHAnsi" w:hAnsiTheme="minorHAnsi"/>
                <w:b/>
                <w:bCs/>
                <w:sz w:val="20"/>
                <w:szCs w:val="20"/>
              </w:rPr>
              <w:t>452059957</w:t>
            </w: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6.</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Pr="00D80F9F" w:rsidRDefault="00BE258D" w:rsidP="001B054C">
            <w:pPr>
              <w:pStyle w:val="NoSpacing1"/>
              <w:rPr>
                <w:rFonts w:ascii="Times New Roman" w:hAnsi="Times New Roman"/>
                <w:b/>
                <w:sz w:val="20"/>
                <w:szCs w:val="20"/>
              </w:rPr>
            </w:pPr>
            <w:r>
              <w:rPr>
                <w:rFonts w:ascii="Times New Roman" w:hAnsi="Times New Roman"/>
                <w:b/>
                <w:sz w:val="20"/>
                <w:szCs w:val="20"/>
              </w:rPr>
              <w:t>PLAC</w:t>
            </w:r>
            <w:r w:rsidRPr="000752BB">
              <w:rPr>
                <w:rFonts w:ascii="Times New Roman" w:hAnsi="Times New Roman"/>
                <w:b/>
                <w:sz w:val="20"/>
                <w:szCs w:val="20"/>
              </w:rPr>
              <w:t>E OF ISSUE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586E27" w:rsidRDefault="00BE258D" w:rsidP="001B054C">
            <w:pPr>
              <w:pStyle w:val="NoSpacing1"/>
              <w:spacing w:line="276" w:lineRule="auto"/>
              <w:rPr>
                <w:rFonts w:asciiTheme="minorHAnsi" w:hAnsiTheme="minorHAnsi"/>
                <w:b/>
                <w:bCs/>
                <w:sz w:val="20"/>
                <w:szCs w:val="20"/>
              </w:rPr>
            </w:pPr>
            <w:r>
              <w:rPr>
                <w:rFonts w:asciiTheme="minorHAnsi" w:hAnsiTheme="minorHAnsi"/>
                <w:b/>
                <w:bCs/>
                <w:sz w:val="20"/>
                <w:szCs w:val="20"/>
              </w:rPr>
              <w:t>Engelhölm, Sverige</w:t>
            </w: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7.</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Pr="00D80F9F" w:rsidRDefault="00BE258D" w:rsidP="001B054C">
            <w:pPr>
              <w:pStyle w:val="NoSpacing1"/>
              <w:rPr>
                <w:rFonts w:ascii="Times New Roman" w:eastAsia="Cambria" w:hAnsi="Times New Roman"/>
                <w:b/>
                <w:sz w:val="20"/>
                <w:szCs w:val="20"/>
              </w:rPr>
            </w:pPr>
            <w:r w:rsidRPr="00D80F9F">
              <w:rPr>
                <w:rFonts w:ascii="Times New Roman" w:hAnsi="Times New Roman"/>
                <w:b/>
                <w:sz w:val="20"/>
                <w:szCs w:val="20"/>
              </w:rPr>
              <w:t xml:space="preserve">TELEPHONE </w:t>
            </w:r>
            <w:r>
              <w:rPr>
                <w:rFonts w:ascii="Times New Roman" w:eastAsia="Cambria" w:hAnsi="Times New Roman"/>
                <w:b/>
                <w:sz w:val="20"/>
                <w:szCs w:val="20"/>
              </w:rPr>
              <w:t>#</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586E27" w:rsidRDefault="00BE258D" w:rsidP="001B054C">
            <w:pPr>
              <w:pStyle w:val="NoSpacing1"/>
              <w:spacing w:line="276" w:lineRule="auto"/>
              <w:rPr>
                <w:rFonts w:asciiTheme="minorHAnsi" w:hAnsiTheme="minorHAnsi"/>
                <w:b/>
                <w:bCs/>
                <w:sz w:val="20"/>
                <w:szCs w:val="20"/>
              </w:rPr>
            </w:pPr>
            <w:r w:rsidRPr="00586E27">
              <w:rPr>
                <w:rFonts w:asciiTheme="minorHAnsi" w:hAnsiTheme="minorHAnsi"/>
                <w:b/>
                <w:bCs/>
                <w:sz w:val="20"/>
                <w:szCs w:val="20"/>
              </w:rPr>
              <w:t>+91  988 3434 900</w:t>
            </w: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8.</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Default="00BE258D" w:rsidP="001B054C">
            <w:pPr>
              <w:pStyle w:val="NoSpacing1"/>
              <w:rPr>
                <w:rFonts w:ascii="Times New Roman" w:eastAsia="Cambria" w:hAnsi="Times New Roman"/>
                <w:b/>
                <w:sz w:val="20"/>
                <w:szCs w:val="20"/>
              </w:rPr>
            </w:pPr>
            <w:r>
              <w:rPr>
                <w:rFonts w:ascii="Times New Roman" w:eastAsia="Cambria" w:hAnsi="Times New Roman"/>
                <w:b/>
                <w:sz w:val="20"/>
                <w:szCs w:val="20"/>
              </w:rPr>
              <w:t>EMAIL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586E27" w:rsidRDefault="00BE258D" w:rsidP="001B054C">
            <w:pPr>
              <w:pStyle w:val="NoSpacing1"/>
              <w:rPr>
                <w:rFonts w:asciiTheme="minorHAnsi" w:eastAsia="Bookman Old Style" w:hAnsiTheme="minorHAnsi"/>
                <w:b/>
                <w:sz w:val="20"/>
                <w:szCs w:val="20"/>
              </w:rPr>
            </w:pPr>
            <w:r w:rsidRPr="00586E27">
              <w:rPr>
                <w:rFonts w:asciiTheme="minorHAnsi" w:eastAsia="Bookman Old Style" w:hAnsiTheme="minorHAnsi"/>
                <w:b/>
                <w:sz w:val="20"/>
                <w:szCs w:val="20"/>
              </w:rPr>
              <w:t>gb2345@gmail.com</w:t>
            </w: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9.</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Default="00BE258D" w:rsidP="001B054C">
            <w:pPr>
              <w:pStyle w:val="NoSpacing1"/>
              <w:rPr>
                <w:rFonts w:ascii="Times New Roman" w:eastAsia="Cambria" w:hAnsi="Times New Roman"/>
                <w:b/>
                <w:sz w:val="20"/>
                <w:szCs w:val="20"/>
              </w:rPr>
            </w:pPr>
            <w:r>
              <w:rPr>
                <w:rFonts w:ascii="Times New Roman" w:eastAsia="Cambria" w:hAnsi="Times New Roman"/>
                <w:b/>
                <w:sz w:val="20"/>
                <w:szCs w:val="20"/>
              </w:rPr>
              <w:t>HOME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586E27" w:rsidRDefault="00BE258D" w:rsidP="00682B3A">
            <w:pPr>
              <w:pStyle w:val="NoSpacing1"/>
              <w:rPr>
                <w:rFonts w:asciiTheme="minorHAnsi" w:hAnsiTheme="minorHAnsi" w:cs="Arial Black"/>
                <w:b/>
                <w:bCs/>
                <w:caps/>
                <w:noProof/>
                <w:color w:val="336600"/>
                <w:sz w:val="40"/>
                <w:szCs w:val="40"/>
                <w:lang w:val="en-IN" w:eastAsia="en-IN"/>
              </w:rPr>
            </w:pPr>
            <w:r>
              <w:rPr>
                <w:rFonts w:asciiTheme="minorHAnsi" w:eastAsia="Bookman Old Style" w:hAnsiTheme="minorHAnsi"/>
                <w:b/>
                <w:sz w:val="20"/>
                <w:szCs w:val="20"/>
              </w:rPr>
              <w:t>Weidengasse 23, Langenzersdorf (bei Wien), Oberösterreich, 2103, Austria</w:t>
            </w:r>
          </w:p>
        </w:tc>
      </w:tr>
    </w:tbl>
    <w:p w:rsidR="002C62DC" w:rsidRPr="00E43E9D" w:rsidRDefault="002C62DC" w:rsidP="002D0B0B">
      <w:pPr>
        <w:keepNext/>
        <w:keepLines/>
        <w:pageBreakBefore/>
        <w:widowControl w:val="0"/>
        <w:tabs>
          <w:tab w:val="left" w:pos="5387"/>
        </w:tabs>
        <w:jc w:val="center"/>
        <w:rPr>
          <w:rFonts w:asciiTheme="majorHAnsi" w:hAnsiTheme="majorHAnsi"/>
          <w:b/>
          <w:sz w:val="36"/>
          <w:szCs w:val="36"/>
        </w:rPr>
      </w:pPr>
      <w:r w:rsidRPr="00E43E9D">
        <w:rPr>
          <w:rFonts w:asciiTheme="majorHAnsi" w:hAnsiTheme="majorHAnsi"/>
          <w:b/>
          <w:sz w:val="36"/>
          <w:szCs w:val="36"/>
        </w:rPr>
        <w:lastRenderedPageBreak/>
        <w:t>Schedule ‘B’</w:t>
      </w:r>
      <w:r w:rsidR="00E43E9D" w:rsidRPr="00E43E9D">
        <w:rPr>
          <w:rFonts w:asciiTheme="majorHAnsi" w:hAnsiTheme="majorHAnsi"/>
          <w:b/>
          <w:sz w:val="36"/>
          <w:szCs w:val="36"/>
        </w:rPr>
        <w:t xml:space="preserve">: </w:t>
      </w:r>
      <w:r w:rsidR="00E43E9D" w:rsidRPr="00E43E9D">
        <w:rPr>
          <w:rFonts w:ascii="Cambria" w:eastAsia="Arial Narrow" w:hAnsi="Cambria"/>
          <w:b/>
          <w:sz w:val="36"/>
          <w:szCs w:val="36"/>
          <w:lang w:eastAsia="de-CH"/>
        </w:rPr>
        <w:t>2</w:t>
      </w:r>
      <w:r w:rsidR="00E43E9D" w:rsidRPr="00E43E9D">
        <w:rPr>
          <w:rFonts w:ascii="Cambria" w:eastAsia="Arial Narrow" w:hAnsi="Cambria"/>
          <w:b/>
          <w:sz w:val="36"/>
          <w:szCs w:val="36"/>
          <w:vertAlign w:val="superscript"/>
          <w:lang w:eastAsia="de-CH"/>
        </w:rPr>
        <w:t>ND</w:t>
      </w:r>
      <w:r w:rsidR="00E43E9D" w:rsidRPr="00E43E9D">
        <w:rPr>
          <w:rFonts w:ascii="Cambria" w:eastAsia="Arial Narrow" w:hAnsi="Cambria"/>
          <w:b/>
          <w:sz w:val="36"/>
          <w:szCs w:val="36"/>
          <w:lang w:eastAsia="de-CH"/>
        </w:rPr>
        <w:t xml:space="preserve"> PARTY</w:t>
      </w:r>
    </w:p>
    <w:tbl>
      <w:tblPr>
        <w:tblW w:w="10034"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466"/>
        <w:gridCol w:w="2212"/>
        <w:gridCol w:w="7356"/>
      </w:tblGrid>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1.</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COMPANY NAME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6F087B" w:rsidP="005069FE">
            <w:pPr>
              <w:pStyle w:val="NoSpacing1"/>
              <w:spacing w:line="276" w:lineRule="auto"/>
              <w:rPr>
                <w:rFonts w:asciiTheme="minorHAnsi" w:hAnsiTheme="minorHAnsi"/>
                <w:b/>
                <w:bCs/>
                <w:sz w:val="20"/>
                <w:szCs w:val="20"/>
              </w:rPr>
            </w:pPr>
            <w:r w:rsidRPr="006F087B">
              <w:rPr>
                <w:rFonts w:asciiTheme="minorHAnsi" w:hAnsiTheme="minorHAnsi"/>
                <w:b/>
                <w:bCs/>
                <w:color w:val="FF0000"/>
                <w:sz w:val="20"/>
                <w:szCs w:val="20"/>
              </w:rPr>
              <w:t>Client / FUNDEE Entity’s Legal Name</w:t>
            </w:r>
          </w:p>
        </w:tc>
      </w:tr>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2.</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CO</w:t>
            </w:r>
            <w:r>
              <w:rPr>
                <w:rFonts w:ascii="Times New Roman" w:hAnsi="Times New Roman"/>
                <w:b/>
                <w:sz w:val="20"/>
                <w:szCs w:val="20"/>
              </w:rPr>
              <w:t>.</w:t>
            </w:r>
            <w:r w:rsidRPr="00AA0041">
              <w:rPr>
                <w:rFonts w:ascii="Times New Roman" w:hAnsi="Times New Roman"/>
                <w:b/>
                <w:sz w:val="20"/>
                <w:szCs w:val="20"/>
              </w:rPr>
              <w:t xml:space="preserv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2D0B0B" w:rsidP="005069FE">
            <w:pPr>
              <w:pStyle w:val="NoSpacing1"/>
              <w:rPr>
                <w:rFonts w:asciiTheme="minorHAnsi" w:hAnsiTheme="minorHAnsi"/>
                <w:b/>
                <w:bCs/>
                <w:sz w:val="20"/>
                <w:szCs w:val="20"/>
              </w:rPr>
            </w:pPr>
          </w:p>
        </w:tc>
      </w:tr>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3.</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REPRESENTED BY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6F087B" w:rsidP="001B054C">
            <w:pPr>
              <w:pStyle w:val="NoSpacing1"/>
              <w:spacing w:line="276" w:lineRule="auto"/>
              <w:rPr>
                <w:rFonts w:asciiTheme="minorHAnsi" w:hAnsiTheme="minorHAnsi"/>
                <w:b/>
                <w:bCs/>
                <w:sz w:val="20"/>
                <w:szCs w:val="20"/>
              </w:rPr>
            </w:pPr>
            <w:r w:rsidRPr="006F087B">
              <w:rPr>
                <w:rFonts w:asciiTheme="minorHAnsi" w:hAnsiTheme="minorHAnsi"/>
                <w:b/>
                <w:bCs/>
                <w:color w:val="FF0000"/>
                <w:sz w:val="20"/>
                <w:szCs w:val="20"/>
              </w:rPr>
              <w:t xml:space="preserve">FIRSTNAME LASTNAME, </w:t>
            </w:r>
            <w:r w:rsidR="00C0745E" w:rsidRPr="006F087B">
              <w:rPr>
                <w:rFonts w:asciiTheme="minorHAnsi" w:hAnsiTheme="minorHAnsi"/>
                <w:b/>
                <w:bCs/>
                <w:color w:val="FF0000"/>
                <w:sz w:val="20"/>
                <w:szCs w:val="20"/>
              </w:rPr>
              <w:t>Designation</w:t>
            </w:r>
          </w:p>
        </w:tc>
      </w:tr>
      <w:tr w:rsidR="002D0B0B"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2D0B0B" w:rsidRDefault="002D0B0B"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4.</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2D0B0B" w:rsidRPr="000752BB" w:rsidRDefault="002D0B0B" w:rsidP="001B054C">
            <w:pPr>
              <w:pStyle w:val="NoSpacing1"/>
              <w:rPr>
                <w:rFonts w:ascii="Times New Roman" w:hAnsi="Times New Roman"/>
                <w:b/>
                <w:sz w:val="20"/>
                <w:szCs w:val="20"/>
              </w:rPr>
            </w:pPr>
            <w:r w:rsidRPr="00AA0041">
              <w:rPr>
                <w:rFonts w:ascii="Times New Roman" w:hAnsi="Times New Roman"/>
                <w:b/>
                <w:sz w:val="20"/>
                <w:szCs w:val="20"/>
              </w:rPr>
              <w:t>NATIONALITY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2D0B0B" w:rsidRPr="00586E27" w:rsidRDefault="002D0B0B" w:rsidP="002D0B0B">
            <w:pPr>
              <w:pStyle w:val="NoSpacing1"/>
              <w:spacing w:line="276" w:lineRule="auto"/>
              <w:rPr>
                <w:rFonts w:asciiTheme="minorHAnsi" w:hAnsiTheme="minorHAnsi"/>
                <w:b/>
                <w:bCs/>
                <w:sz w:val="20"/>
                <w:szCs w:val="20"/>
              </w:rPr>
            </w:pP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5.</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hAnsi="Times New Roman"/>
                <w:b/>
                <w:sz w:val="20"/>
                <w:szCs w:val="20"/>
              </w:rPr>
            </w:pPr>
            <w:r>
              <w:rPr>
                <w:rFonts w:ascii="Times New Roman" w:hAnsi="Times New Roman"/>
                <w:b/>
                <w:sz w:val="20"/>
                <w:szCs w:val="20"/>
              </w:rPr>
              <w:t>PASSPORT #</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586E27" w:rsidRDefault="00BE258D" w:rsidP="001B054C">
            <w:pPr>
              <w:pStyle w:val="NoSpacing1"/>
              <w:spacing w:line="276" w:lineRule="auto"/>
              <w:rPr>
                <w:rFonts w:asciiTheme="minorHAnsi" w:hAnsiTheme="minorHAnsi"/>
                <w:b/>
                <w:bCs/>
                <w:sz w:val="20"/>
                <w:szCs w:val="20"/>
              </w:rPr>
            </w:pP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6.</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Pr="00D80F9F" w:rsidRDefault="00BE258D" w:rsidP="00B2584C">
            <w:pPr>
              <w:pStyle w:val="NoSpacing1"/>
              <w:rPr>
                <w:rFonts w:ascii="Times New Roman" w:hAnsi="Times New Roman"/>
                <w:b/>
                <w:sz w:val="20"/>
                <w:szCs w:val="20"/>
              </w:rPr>
            </w:pPr>
            <w:r>
              <w:rPr>
                <w:rFonts w:ascii="Times New Roman" w:hAnsi="Times New Roman"/>
                <w:b/>
                <w:sz w:val="20"/>
                <w:szCs w:val="20"/>
              </w:rPr>
              <w:t>PLAC</w:t>
            </w:r>
            <w:r w:rsidRPr="000752BB">
              <w:rPr>
                <w:rFonts w:ascii="Times New Roman" w:hAnsi="Times New Roman"/>
                <w:b/>
                <w:sz w:val="20"/>
                <w:szCs w:val="20"/>
              </w:rPr>
              <w:t>E OF ISSUE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586E27" w:rsidRDefault="00BE258D" w:rsidP="001B054C">
            <w:pPr>
              <w:pStyle w:val="NoSpacing1"/>
              <w:spacing w:line="276" w:lineRule="auto"/>
              <w:rPr>
                <w:rFonts w:asciiTheme="minorHAnsi" w:hAnsiTheme="minorHAnsi"/>
                <w:b/>
                <w:bCs/>
                <w:sz w:val="20"/>
                <w:szCs w:val="20"/>
              </w:rPr>
            </w:pP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1B05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7.</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Pr="00D80F9F" w:rsidRDefault="00BE258D" w:rsidP="00B2584C">
            <w:pPr>
              <w:pStyle w:val="NoSpacing1"/>
              <w:rPr>
                <w:rFonts w:ascii="Times New Roman" w:eastAsia="Cambria" w:hAnsi="Times New Roman"/>
                <w:b/>
                <w:sz w:val="20"/>
                <w:szCs w:val="20"/>
              </w:rPr>
            </w:pPr>
            <w:r w:rsidRPr="00D80F9F">
              <w:rPr>
                <w:rFonts w:ascii="Times New Roman" w:hAnsi="Times New Roman"/>
                <w:b/>
                <w:sz w:val="20"/>
                <w:szCs w:val="20"/>
              </w:rPr>
              <w:t xml:space="preserve">TELEPHONE </w:t>
            </w:r>
            <w:r>
              <w:rPr>
                <w:rFonts w:ascii="Times New Roman" w:eastAsia="Cambria" w:hAnsi="Times New Roman"/>
                <w:b/>
                <w:sz w:val="20"/>
                <w:szCs w:val="20"/>
              </w:rPr>
              <w:t>#</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586E27" w:rsidRDefault="00BE258D" w:rsidP="001B054C">
            <w:pPr>
              <w:pStyle w:val="NoSpacing1"/>
              <w:rPr>
                <w:rFonts w:asciiTheme="minorHAnsi" w:eastAsia="Bookman Old Style" w:hAnsiTheme="minorHAnsi"/>
                <w:b/>
                <w:sz w:val="20"/>
                <w:szCs w:val="20"/>
              </w:rPr>
            </w:pP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8.</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eastAsia="Cambria" w:hAnsi="Times New Roman"/>
                <w:b/>
                <w:sz w:val="20"/>
                <w:szCs w:val="20"/>
              </w:rPr>
            </w:pPr>
            <w:r>
              <w:rPr>
                <w:rFonts w:ascii="Times New Roman" w:eastAsia="Cambria" w:hAnsi="Times New Roman"/>
                <w:b/>
                <w:sz w:val="20"/>
                <w:szCs w:val="20"/>
              </w:rPr>
              <w:t>EMAIL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2D0B0B" w:rsidRDefault="00BE258D" w:rsidP="002D0B0B">
            <w:pPr>
              <w:pStyle w:val="NoSpacing1"/>
              <w:rPr>
                <w:rFonts w:asciiTheme="minorHAnsi" w:eastAsia="Bookman Old Style" w:hAnsiTheme="minorHAnsi"/>
                <w:b/>
                <w:sz w:val="20"/>
                <w:szCs w:val="20"/>
              </w:rPr>
            </w:pPr>
          </w:p>
        </w:tc>
      </w:tr>
      <w:tr w:rsidR="00BE258D" w:rsidRPr="00835A6A" w:rsidTr="001B054C">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9.</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BE258D" w:rsidRDefault="00BE258D" w:rsidP="00B2584C">
            <w:pPr>
              <w:pStyle w:val="NoSpacing1"/>
              <w:rPr>
                <w:rFonts w:ascii="Times New Roman" w:eastAsia="Cambria" w:hAnsi="Times New Roman"/>
                <w:b/>
                <w:sz w:val="20"/>
                <w:szCs w:val="20"/>
              </w:rPr>
            </w:pPr>
            <w:r>
              <w:rPr>
                <w:rFonts w:ascii="Times New Roman" w:eastAsia="Cambria" w:hAnsi="Times New Roman"/>
                <w:b/>
                <w:sz w:val="20"/>
                <w:szCs w:val="20"/>
              </w:rPr>
              <w:t>HOME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BE258D" w:rsidRPr="002D0B0B" w:rsidRDefault="00BE258D" w:rsidP="002D0B0B">
            <w:pPr>
              <w:pStyle w:val="NoSpacing1"/>
              <w:rPr>
                <w:rFonts w:asciiTheme="minorHAnsi" w:eastAsia="Bookman Old Style" w:hAnsiTheme="minorHAnsi"/>
                <w:b/>
                <w:sz w:val="20"/>
                <w:szCs w:val="20"/>
              </w:rPr>
            </w:pPr>
          </w:p>
        </w:tc>
      </w:tr>
    </w:tbl>
    <w:p w:rsidR="002C62DC" w:rsidRPr="008D6B84" w:rsidRDefault="002C62DC" w:rsidP="002D0B0B">
      <w:pPr>
        <w:widowControl w:val="0"/>
        <w:tabs>
          <w:tab w:val="left" w:pos="5387"/>
        </w:tabs>
        <w:spacing w:after="0" w:line="240" w:lineRule="auto"/>
      </w:pPr>
    </w:p>
    <w:sectPr w:rsidR="002C62DC" w:rsidRPr="008D6B84" w:rsidSect="00250D7B">
      <w:headerReference w:type="default" r:id="rId9"/>
      <w:footerReference w:type="default" r:id="rId10"/>
      <w:headerReference w:type="first" r:id="rId11"/>
      <w:footerReference w:type="first" r:id="rId12"/>
      <w:pgSz w:w="11907" w:h="16839" w:code="9"/>
      <w:pgMar w:top="189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EA" w:rsidRDefault="00C961EA" w:rsidP="001E424C">
      <w:pPr>
        <w:spacing w:after="0" w:line="240" w:lineRule="auto"/>
      </w:pPr>
      <w:r>
        <w:separator/>
      </w:r>
    </w:p>
  </w:endnote>
  <w:endnote w:type="continuationSeparator" w:id="0">
    <w:p w:rsidR="00C961EA" w:rsidRDefault="00C961EA" w:rsidP="001E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C" w:rsidRPr="006B7294" w:rsidRDefault="001E424C" w:rsidP="00875E34">
    <w:pPr>
      <w:pStyle w:val="Footer"/>
      <w:widowControl w:val="0"/>
      <w:pBdr>
        <w:top w:val="single" w:sz="4" w:space="1" w:color="auto"/>
      </w:pBdr>
      <w:tabs>
        <w:tab w:val="clear" w:pos="4513"/>
        <w:tab w:val="clear" w:pos="9026"/>
        <w:tab w:val="center" w:pos="4680"/>
        <w:tab w:val="left" w:pos="7920"/>
        <w:tab w:val="right" w:pos="10080"/>
      </w:tabs>
      <w:spacing w:before="120"/>
      <w:ind w:left="-360" w:right="-720"/>
    </w:pPr>
    <w:r>
      <w:rPr>
        <w:sz w:val="16"/>
      </w:rPr>
      <w:t>Initials – 1</w:t>
    </w:r>
    <w:r w:rsidRPr="00BA725A">
      <w:rPr>
        <w:sz w:val="16"/>
        <w:vertAlign w:val="superscript"/>
      </w:rPr>
      <w:t>st</w:t>
    </w:r>
    <w:r>
      <w:rPr>
        <w:sz w:val="16"/>
      </w:rPr>
      <w:t xml:space="preserve"> Party:  </w:t>
    </w:r>
    <w:r>
      <w:rPr>
        <w:sz w:val="16"/>
      </w:rPr>
      <w:tab/>
      <w:t>Initials: 2</w:t>
    </w:r>
    <w:r w:rsidRPr="00BA725A">
      <w:rPr>
        <w:sz w:val="16"/>
        <w:vertAlign w:val="superscript"/>
      </w:rPr>
      <w:t>nd</w:t>
    </w:r>
    <w:r>
      <w:rPr>
        <w:sz w:val="16"/>
      </w:rPr>
      <w:t xml:space="preserve"> Party</w:t>
    </w:r>
    <w:r w:rsidRPr="003A6FBD">
      <w:rPr>
        <w:sz w:val="16"/>
      </w:rPr>
      <w:tab/>
    </w:r>
    <w:r w:rsidR="00351D7F">
      <w:rPr>
        <w:sz w:val="16"/>
      </w:rPr>
      <w:t>Initials: Witness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C" w:rsidRPr="006B7294" w:rsidRDefault="001E424C" w:rsidP="007B5BB8">
    <w:pPr>
      <w:pStyle w:val="Footer"/>
      <w:widowControl w:val="0"/>
      <w:pBdr>
        <w:top w:val="single" w:sz="4" w:space="1" w:color="auto"/>
      </w:pBdr>
      <w:tabs>
        <w:tab w:val="clear" w:pos="4513"/>
        <w:tab w:val="clear" w:pos="9026"/>
        <w:tab w:val="center" w:pos="2880"/>
        <w:tab w:val="left" w:pos="5760"/>
        <w:tab w:val="right" w:pos="9720"/>
      </w:tabs>
      <w:spacing w:before="120"/>
      <w:ind w:left="-360" w:right="-720"/>
    </w:pPr>
    <w:r>
      <w:rPr>
        <w:sz w:val="16"/>
      </w:rPr>
      <w:t>Initials – 1</w:t>
    </w:r>
    <w:r w:rsidRPr="00BA725A">
      <w:rPr>
        <w:sz w:val="16"/>
        <w:vertAlign w:val="superscript"/>
      </w:rPr>
      <w:t>st</w:t>
    </w:r>
    <w:r>
      <w:rPr>
        <w:sz w:val="16"/>
      </w:rPr>
      <w:t xml:space="preserve"> Party:  </w:t>
    </w:r>
    <w:r>
      <w:rPr>
        <w:sz w:val="16"/>
      </w:rPr>
      <w:tab/>
      <w:t>Initials: 2</w:t>
    </w:r>
    <w:r w:rsidRPr="00BA725A">
      <w:rPr>
        <w:sz w:val="16"/>
        <w:vertAlign w:val="superscript"/>
      </w:rPr>
      <w:t>nd</w:t>
    </w:r>
    <w:r>
      <w:rPr>
        <w:sz w:val="16"/>
      </w:rPr>
      <w:t xml:space="preserve"> Party</w:t>
    </w:r>
    <w:r w:rsidRPr="003A6FBD">
      <w:rPr>
        <w:sz w:val="16"/>
      </w:rPr>
      <w:tab/>
    </w:r>
    <w:r w:rsidR="00351D7F">
      <w:rPr>
        <w:sz w:val="16"/>
      </w:rPr>
      <w:t>Initials: Witness</w:t>
    </w:r>
    <w:r w:rsidR="007B5BB8" w:rsidRPr="007B5BB8">
      <w:rPr>
        <w:sz w:val="16"/>
      </w:rPr>
      <w:t xml:space="preserve"> </w:t>
    </w:r>
    <w:r w:rsidR="007B5BB8" w:rsidRPr="003A6FBD">
      <w:rPr>
        <w:sz w:val="16"/>
      </w:rPr>
      <w:tab/>
      <w:t xml:space="preserve">Page </w:t>
    </w:r>
    <w:r w:rsidR="007B5BB8" w:rsidRPr="003A6FBD">
      <w:rPr>
        <w:sz w:val="16"/>
      </w:rPr>
      <w:fldChar w:fldCharType="begin"/>
    </w:r>
    <w:r w:rsidR="007B5BB8" w:rsidRPr="003A6FBD">
      <w:rPr>
        <w:sz w:val="16"/>
      </w:rPr>
      <w:instrText xml:space="preserve"> PAGE   \* MERGEFORMAT </w:instrText>
    </w:r>
    <w:r w:rsidR="007B5BB8" w:rsidRPr="003A6FBD">
      <w:rPr>
        <w:sz w:val="16"/>
      </w:rPr>
      <w:fldChar w:fldCharType="separate"/>
    </w:r>
    <w:r w:rsidR="00626AC3">
      <w:rPr>
        <w:noProof/>
        <w:sz w:val="16"/>
      </w:rPr>
      <w:t>1</w:t>
    </w:r>
    <w:r w:rsidR="007B5BB8" w:rsidRPr="003A6FBD">
      <w:rPr>
        <w:sz w:val="16"/>
      </w:rPr>
      <w:fldChar w:fldCharType="end"/>
    </w:r>
    <w:r w:rsidR="007B5BB8" w:rsidRPr="003A6FBD">
      <w:rPr>
        <w:sz w:val="16"/>
      </w:rPr>
      <w:t xml:space="preserve"> of </w:t>
    </w:r>
    <w:r w:rsidR="007B5BB8" w:rsidRPr="003A6FBD">
      <w:rPr>
        <w:sz w:val="16"/>
      </w:rPr>
      <w:fldChar w:fldCharType="begin"/>
    </w:r>
    <w:r w:rsidR="007B5BB8" w:rsidRPr="003A6FBD">
      <w:rPr>
        <w:sz w:val="16"/>
      </w:rPr>
      <w:instrText xml:space="preserve"> NUMPAGES   \* MERGEFORMAT </w:instrText>
    </w:r>
    <w:r w:rsidR="007B5BB8" w:rsidRPr="003A6FBD">
      <w:rPr>
        <w:sz w:val="16"/>
      </w:rPr>
      <w:fldChar w:fldCharType="separate"/>
    </w:r>
    <w:r w:rsidR="00626AC3">
      <w:rPr>
        <w:noProof/>
        <w:sz w:val="16"/>
      </w:rPr>
      <w:t>5</w:t>
    </w:r>
    <w:r w:rsidR="007B5BB8" w:rsidRPr="003A6FBD">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EA" w:rsidRDefault="00C961EA" w:rsidP="001E424C">
      <w:pPr>
        <w:spacing w:after="0" w:line="240" w:lineRule="auto"/>
      </w:pPr>
      <w:r>
        <w:separator/>
      </w:r>
    </w:p>
  </w:footnote>
  <w:footnote w:type="continuationSeparator" w:id="0">
    <w:p w:rsidR="00C961EA" w:rsidRDefault="00C961EA" w:rsidP="001E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C" w:rsidRPr="006B7294" w:rsidRDefault="006F087B" w:rsidP="00C554B4">
    <w:pPr>
      <w:pStyle w:val="Footer"/>
      <w:widowControl w:val="0"/>
      <w:pBdr>
        <w:bottom w:val="single" w:sz="4" w:space="1" w:color="auto"/>
      </w:pBdr>
      <w:tabs>
        <w:tab w:val="clear" w:pos="4513"/>
        <w:tab w:val="clear" w:pos="9026"/>
        <w:tab w:val="center" w:pos="5040"/>
        <w:tab w:val="right" w:pos="9720"/>
      </w:tabs>
      <w:spacing w:after="120"/>
      <w:ind w:left="-360" w:right="-720"/>
    </w:pPr>
    <w:r>
      <w:rPr>
        <w:sz w:val="16"/>
      </w:rPr>
      <w:t>Non-Disclosure</w:t>
    </w:r>
    <w:r w:rsidR="001E424C" w:rsidRPr="001E424C">
      <w:rPr>
        <w:sz w:val="16"/>
      </w:rPr>
      <w:t xml:space="preserve"> Agreement</w:t>
    </w:r>
    <w:r w:rsidR="00B83189">
      <w:rPr>
        <w:sz w:val="16"/>
      </w:rPr>
      <w:t xml:space="preserve"> </w:t>
    </w:r>
    <w:r w:rsidR="00875E34">
      <w:rPr>
        <w:sz w:val="16"/>
      </w:rPr>
      <w:t>(</w:t>
    </w:r>
    <w:r w:rsidRPr="006F087B">
      <w:rPr>
        <w:sz w:val="16"/>
      </w:rPr>
      <w:t>YYYY-MMM-DD, Ddd</w:t>
    </w:r>
    <w:r w:rsidR="00875E34">
      <w:rPr>
        <w:sz w:val="16"/>
      </w:rPr>
      <w:t>)</w:t>
    </w:r>
    <w:r w:rsidR="00DF0BC4" w:rsidRPr="003A6FBD">
      <w:rPr>
        <w:sz w:val="16"/>
      </w:rPr>
      <w:tab/>
    </w:r>
    <w:r w:rsidR="00B83189">
      <w:rPr>
        <w:sz w:val="16"/>
      </w:rPr>
      <w:tab/>
    </w:r>
    <w:r w:rsidR="00DF0BC4" w:rsidRPr="003A6FBD">
      <w:rPr>
        <w:sz w:val="16"/>
      </w:rPr>
      <w:t xml:space="preserve">Page </w:t>
    </w:r>
    <w:r w:rsidR="00DF0BC4" w:rsidRPr="003A6FBD">
      <w:rPr>
        <w:sz w:val="16"/>
      </w:rPr>
      <w:fldChar w:fldCharType="begin"/>
    </w:r>
    <w:r w:rsidR="00DF0BC4" w:rsidRPr="003A6FBD">
      <w:rPr>
        <w:sz w:val="16"/>
      </w:rPr>
      <w:instrText xml:space="preserve"> PAGE   \* MERGEFORMAT </w:instrText>
    </w:r>
    <w:r w:rsidR="00DF0BC4" w:rsidRPr="003A6FBD">
      <w:rPr>
        <w:sz w:val="16"/>
      </w:rPr>
      <w:fldChar w:fldCharType="separate"/>
    </w:r>
    <w:r w:rsidR="00626AC3">
      <w:rPr>
        <w:noProof/>
        <w:sz w:val="16"/>
      </w:rPr>
      <w:t>5</w:t>
    </w:r>
    <w:r w:rsidR="00DF0BC4" w:rsidRPr="003A6FBD">
      <w:rPr>
        <w:sz w:val="16"/>
      </w:rPr>
      <w:fldChar w:fldCharType="end"/>
    </w:r>
    <w:r w:rsidR="00DF0BC4" w:rsidRPr="003A6FBD">
      <w:rPr>
        <w:sz w:val="16"/>
      </w:rPr>
      <w:t xml:space="preserve"> of </w:t>
    </w:r>
    <w:r w:rsidR="00DF0BC4" w:rsidRPr="003A6FBD">
      <w:rPr>
        <w:sz w:val="16"/>
      </w:rPr>
      <w:fldChar w:fldCharType="begin"/>
    </w:r>
    <w:r w:rsidR="00DF0BC4" w:rsidRPr="003A6FBD">
      <w:rPr>
        <w:sz w:val="16"/>
      </w:rPr>
      <w:instrText xml:space="preserve"> NUMPAGES   \* MERGEFORMAT </w:instrText>
    </w:r>
    <w:r w:rsidR="00DF0BC4" w:rsidRPr="003A6FBD">
      <w:rPr>
        <w:sz w:val="16"/>
      </w:rPr>
      <w:fldChar w:fldCharType="separate"/>
    </w:r>
    <w:r w:rsidR="00626AC3">
      <w:rPr>
        <w:noProof/>
        <w:sz w:val="16"/>
      </w:rPr>
      <w:t>5</w:t>
    </w:r>
    <w:r w:rsidR="00DF0BC4" w:rsidRPr="003A6FBD">
      <w:rPr>
        <w:noProof/>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21" w:rsidRDefault="00DD2D21">
    <w:pPr>
      <w:pStyle w:val="Header"/>
    </w:pPr>
    <w:r>
      <w:rPr>
        <w:noProof/>
        <w:lang w:val="en-US" w:eastAsia="en-US"/>
      </w:rPr>
      <w:drawing>
        <wp:anchor distT="0" distB="0" distL="114300" distR="114300" simplePos="0" relativeHeight="251663360" behindDoc="0" locked="0" layoutInCell="1" allowOverlap="1" wp14:anchorId="0F8BD18E" wp14:editId="01F2F8DA">
          <wp:simplePos x="0" y="0"/>
          <wp:positionH relativeFrom="page">
            <wp:posOffset>787768</wp:posOffset>
          </wp:positionH>
          <wp:positionV relativeFrom="page">
            <wp:posOffset>238259</wp:posOffset>
          </wp:positionV>
          <wp:extent cx="6317111" cy="837565"/>
          <wp:effectExtent l="0" t="0" r="7620" b="63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aronsson-IN-RU-Agencies-Letterhead---01.gif"/>
                  <pic:cNvPicPr/>
                </pic:nvPicPr>
                <pic:blipFill>
                  <a:blip r:embed="rId1">
                    <a:extLst>
                      <a:ext uri="{28A0092B-C50C-407E-A947-70E740481C1C}">
                        <a14:useLocalDpi xmlns:a14="http://schemas.microsoft.com/office/drawing/2010/main" val="0"/>
                      </a:ext>
                    </a:extLst>
                  </a:blip>
                  <a:stretch>
                    <a:fillRect/>
                  </a:stretch>
                </pic:blipFill>
                <pic:spPr>
                  <a:xfrm>
                    <a:off x="0" y="0"/>
                    <a:ext cx="6317111" cy="83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0232"/>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324D2E"/>
    <w:multiLevelType w:val="hybridMultilevel"/>
    <w:tmpl w:val="44CA5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64"/>
    <w:rsid w:val="00021B69"/>
    <w:rsid w:val="00081FAF"/>
    <w:rsid w:val="000843ED"/>
    <w:rsid w:val="000B692B"/>
    <w:rsid w:val="000C079A"/>
    <w:rsid w:val="001456A2"/>
    <w:rsid w:val="001871D8"/>
    <w:rsid w:val="001E3F60"/>
    <w:rsid w:val="001E424C"/>
    <w:rsid w:val="001E5322"/>
    <w:rsid w:val="00201D07"/>
    <w:rsid w:val="00226F6B"/>
    <w:rsid w:val="002472D8"/>
    <w:rsid w:val="00250D7B"/>
    <w:rsid w:val="00290264"/>
    <w:rsid w:val="0029784D"/>
    <w:rsid w:val="002C62DC"/>
    <w:rsid w:val="002D0B0B"/>
    <w:rsid w:val="002F4416"/>
    <w:rsid w:val="00335FDA"/>
    <w:rsid w:val="003504A4"/>
    <w:rsid w:val="00351D7F"/>
    <w:rsid w:val="003A5A55"/>
    <w:rsid w:val="00415BAF"/>
    <w:rsid w:val="00443D2D"/>
    <w:rsid w:val="004B6060"/>
    <w:rsid w:val="004C0A02"/>
    <w:rsid w:val="004C49E3"/>
    <w:rsid w:val="004F5F94"/>
    <w:rsid w:val="005069FE"/>
    <w:rsid w:val="00526BA1"/>
    <w:rsid w:val="005339D1"/>
    <w:rsid w:val="00597CE5"/>
    <w:rsid w:val="0061173E"/>
    <w:rsid w:val="00626AC3"/>
    <w:rsid w:val="00646C24"/>
    <w:rsid w:val="00682B3A"/>
    <w:rsid w:val="006847C1"/>
    <w:rsid w:val="006C5E99"/>
    <w:rsid w:val="006E5AB8"/>
    <w:rsid w:val="006F087B"/>
    <w:rsid w:val="006F511E"/>
    <w:rsid w:val="00725D5C"/>
    <w:rsid w:val="00731E6E"/>
    <w:rsid w:val="007724E4"/>
    <w:rsid w:val="007B5BB8"/>
    <w:rsid w:val="008133BD"/>
    <w:rsid w:val="00860924"/>
    <w:rsid w:val="00860DE2"/>
    <w:rsid w:val="00861201"/>
    <w:rsid w:val="00875E34"/>
    <w:rsid w:val="008917BE"/>
    <w:rsid w:val="008F23F8"/>
    <w:rsid w:val="00930A7A"/>
    <w:rsid w:val="0093700B"/>
    <w:rsid w:val="00955D08"/>
    <w:rsid w:val="00983990"/>
    <w:rsid w:val="009B2D48"/>
    <w:rsid w:val="00A27659"/>
    <w:rsid w:val="00A9371F"/>
    <w:rsid w:val="00AC11B7"/>
    <w:rsid w:val="00AC21C1"/>
    <w:rsid w:val="00AC319E"/>
    <w:rsid w:val="00AF5455"/>
    <w:rsid w:val="00B83189"/>
    <w:rsid w:val="00B94D06"/>
    <w:rsid w:val="00BE258D"/>
    <w:rsid w:val="00BE52B9"/>
    <w:rsid w:val="00C04FF4"/>
    <w:rsid w:val="00C0745E"/>
    <w:rsid w:val="00C16FFE"/>
    <w:rsid w:val="00C227C2"/>
    <w:rsid w:val="00C554B4"/>
    <w:rsid w:val="00C55D15"/>
    <w:rsid w:val="00C961EA"/>
    <w:rsid w:val="00CA7DF0"/>
    <w:rsid w:val="00CC74B7"/>
    <w:rsid w:val="00CE5023"/>
    <w:rsid w:val="00D13F71"/>
    <w:rsid w:val="00D144CA"/>
    <w:rsid w:val="00D17973"/>
    <w:rsid w:val="00D374BE"/>
    <w:rsid w:val="00DD2D21"/>
    <w:rsid w:val="00DF0532"/>
    <w:rsid w:val="00DF0BC4"/>
    <w:rsid w:val="00E039C7"/>
    <w:rsid w:val="00E140ED"/>
    <w:rsid w:val="00E43E9D"/>
    <w:rsid w:val="00E54D66"/>
    <w:rsid w:val="00E570DC"/>
    <w:rsid w:val="00ED1CA4"/>
    <w:rsid w:val="00EE524A"/>
    <w:rsid w:val="00F45AB3"/>
    <w:rsid w:val="00F943DD"/>
    <w:rsid w:val="00FC5C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4C"/>
  </w:style>
  <w:style w:type="paragraph" w:styleId="Footer">
    <w:name w:val="footer"/>
    <w:basedOn w:val="Normal"/>
    <w:link w:val="FooterChar"/>
    <w:uiPriority w:val="99"/>
    <w:unhideWhenUsed/>
    <w:rsid w:val="001E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4C"/>
  </w:style>
  <w:style w:type="paragraph" w:customStyle="1" w:styleId="NoSpacing1">
    <w:name w:val="No Spacing1"/>
    <w:qFormat/>
    <w:rsid w:val="002C62DC"/>
    <w:pPr>
      <w:widowControl w:val="0"/>
      <w:autoSpaceDE w:val="0"/>
      <w:autoSpaceDN w:val="0"/>
      <w:adjustRightInd w:val="0"/>
      <w:spacing w:after="0" w:line="240" w:lineRule="auto"/>
    </w:pPr>
    <w:rPr>
      <w:rFonts w:ascii="Calibri" w:eastAsia="SimSun" w:hAnsi="Calibri"/>
      <w:sz w:val="24"/>
      <w:szCs w:val="24"/>
      <w:lang w:val="en-US" w:eastAsia="it-IT"/>
    </w:rPr>
  </w:style>
  <w:style w:type="paragraph" w:styleId="BalloonText">
    <w:name w:val="Balloon Text"/>
    <w:basedOn w:val="Normal"/>
    <w:link w:val="BalloonTextChar"/>
    <w:uiPriority w:val="99"/>
    <w:semiHidden/>
    <w:unhideWhenUsed/>
    <w:rsid w:val="002C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DC"/>
    <w:rPr>
      <w:rFonts w:ascii="Tahoma" w:hAnsi="Tahoma" w:cs="Tahoma"/>
      <w:sz w:val="16"/>
      <w:szCs w:val="16"/>
    </w:rPr>
  </w:style>
  <w:style w:type="table" w:styleId="TableGrid">
    <w:name w:val="Table Grid"/>
    <w:basedOn w:val="TableNormal"/>
    <w:uiPriority w:val="59"/>
    <w:rsid w:val="00C04FF4"/>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4C"/>
  </w:style>
  <w:style w:type="paragraph" w:styleId="Footer">
    <w:name w:val="footer"/>
    <w:basedOn w:val="Normal"/>
    <w:link w:val="FooterChar"/>
    <w:uiPriority w:val="99"/>
    <w:unhideWhenUsed/>
    <w:rsid w:val="001E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4C"/>
  </w:style>
  <w:style w:type="paragraph" w:customStyle="1" w:styleId="NoSpacing1">
    <w:name w:val="No Spacing1"/>
    <w:qFormat/>
    <w:rsid w:val="002C62DC"/>
    <w:pPr>
      <w:widowControl w:val="0"/>
      <w:autoSpaceDE w:val="0"/>
      <w:autoSpaceDN w:val="0"/>
      <w:adjustRightInd w:val="0"/>
      <w:spacing w:after="0" w:line="240" w:lineRule="auto"/>
    </w:pPr>
    <w:rPr>
      <w:rFonts w:ascii="Calibri" w:eastAsia="SimSun" w:hAnsi="Calibri"/>
      <w:sz w:val="24"/>
      <w:szCs w:val="24"/>
      <w:lang w:val="en-US" w:eastAsia="it-IT"/>
    </w:rPr>
  </w:style>
  <w:style w:type="paragraph" w:styleId="BalloonText">
    <w:name w:val="Balloon Text"/>
    <w:basedOn w:val="Normal"/>
    <w:link w:val="BalloonTextChar"/>
    <w:uiPriority w:val="99"/>
    <w:semiHidden/>
    <w:unhideWhenUsed/>
    <w:rsid w:val="002C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DC"/>
    <w:rPr>
      <w:rFonts w:ascii="Tahoma" w:hAnsi="Tahoma" w:cs="Tahoma"/>
      <w:sz w:val="16"/>
      <w:szCs w:val="16"/>
    </w:rPr>
  </w:style>
  <w:style w:type="table" w:styleId="TableGrid">
    <w:name w:val="Table Grid"/>
    <w:basedOn w:val="TableNormal"/>
    <w:uiPriority w:val="59"/>
    <w:rsid w:val="00C04FF4"/>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11DE-0179-4987-8A3C-E95EE642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CONFIDENTIALITY AGREEMENT BETWEEN</vt:lpstr>
    </vt:vector>
  </TitlesOfParts>
  <Company>Carematix Inc.</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BETWEEN</dc:title>
  <dc:creator>Sara S. Lippold</dc:creator>
  <cp:lastModifiedBy>Gairik</cp:lastModifiedBy>
  <cp:revision>6</cp:revision>
  <cp:lastPrinted>2015-04-17T10:49:00Z</cp:lastPrinted>
  <dcterms:created xsi:type="dcterms:W3CDTF">2015-12-04T19:37:00Z</dcterms:created>
  <dcterms:modified xsi:type="dcterms:W3CDTF">2015-12-04T20:30:00Z</dcterms:modified>
</cp:coreProperties>
</file>